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6E19D" w14:textId="2A1D05E7" w:rsidR="0092282A" w:rsidRDefault="0092282A" w:rsidP="0092282A">
      <w:pPr>
        <w:pStyle w:val="Paragraphedeliste"/>
        <w:spacing w:after="0" w:line="240" w:lineRule="auto"/>
        <w:jc w:val="center"/>
        <w:rPr>
          <w:b/>
          <w:bCs/>
          <w:u w:val="single"/>
        </w:rPr>
      </w:pPr>
      <w:r w:rsidRPr="0092282A">
        <w:rPr>
          <w:b/>
          <w:bCs/>
          <w:u w:val="single"/>
        </w:rPr>
        <w:t>Foire aux questions relatives aux dernières mesures prises par le Gouvernement wallon en faveur de l’Action sociale</w:t>
      </w:r>
    </w:p>
    <w:p w14:paraId="36783B59" w14:textId="77777777" w:rsidR="00437097" w:rsidRPr="00437097" w:rsidRDefault="00437097" w:rsidP="0092282A">
      <w:pPr>
        <w:pStyle w:val="Paragraphedeliste"/>
        <w:spacing w:after="0" w:line="240" w:lineRule="auto"/>
        <w:jc w:val="center"/>
        <w:rPr>
          <w:b/>
          <w:bCs/>
          <w:sz w:val="20"/>
          <w:szCs w:val="20"/>
          <w:u w:val="single"/>
        </w:rPr>
      </w:pPr>
    </w:p>
    <w:p w14:paraId="4E278D41" w14:textId="18F6B350" w:rsidR="00EE03BB" w:rsidRDefault="00AA7326">
      <w:pPr>
        <w:pStyle w:val="TM1"/>
        <w:tabs>
          <w:tab w:val="right" w:leader="dot" w:pos="9062"/>
        </w:tabs>
        <w:rPr>
          <w:rFonts w:asciiTheme="minorHAnsi" w:eastAsiaTheme="minorEastAsia" w:hAnsiTheme="minorHAnsi"/>
          <w:noProof/>
          <w:lang w:val="fr-FR" w:eastAsia="fr-FR"/>
        </w:rPr>
      </w:pPr>
      <w:r>
        <w:fldChar w:fldCharType="begin"/>
      </w:r>
      <w:r>
        <w:instrText xml:space="preserve"> TOC \o "1-3" \h \z \u </w:instrText>
      </w:r>
      <w:r>
        <w:fldChar w:fldCharType="separate"/>
      </w:r>
      <w:hyperlink w:anchor="_Toc57712775" w:history="1">
        <w:r w:rsidR="00EE03BB" w:rsidRPr="00485F46">
          <w:rPr>
            <w:rStyle w:val="Lienhypertexte"/>
            <w:noProof/>
          </w:rPr>
          <w:t>Quelles sont les mesures prises par le Gouvernement wallon en date des 21 octobre et 6 novembre 2020 ?</w:t>
        </w:r>
        <w:r w:rsidR="00EE03BB">
          <w:rPr>
            <w:noProof/>
            <w:webHidden/>
          </w:rPr>
          <w:tab/>
        </w:r>
        <w:r w:rsidR="00EE03BB">
          <w:rPr>
            <w:noProof/>
            <w:webHidden/>
          </w:rPr>
          <w:fldChar w:fldCharType="begin"/>
        </w:r>
        <w:r w:rsidR="00EE03BB">
          <w:rPr>
            <w:noProof/>
            <w:webHidden/>
          </w:rPr>
          <w:instrText xml:space="preserve"> PAGEREF _Toc57712775 \h </w:instrText>
        </w:r>
        <w:r w:rsidR="00EE03BB">
          <w:rPr>
            <w:noProof/>
            <w:webHidden/>
          </w:rPr>
        </w:r>
        <w:r w:rsidR="00EE03BB">
          <w:rPr>
            <w:noProof/>
            <w:webHidden/>
          </w:rPr>
          <w:fldChar w:fldCharType="separate"/>
        </w:r>
        <w:r w:rsidR="00EE03BB">
          <w:rPr>
            <w:noProof/>
            <w:webHidden/>
          </w:rPr>
          <w:t>3</w:t>
        </w:r>
        <w:r w:rsidR="00EE03BB">
          <w:rPr>
            <w:noProof/>
            <w:webHidden/>
          </w:rPr>
          <w:fldChar w:fldCharType="end"/>
        </w:r>
      </w:hyperlink>
    </w:p>
    <w:p w14:paraId="5E62DA91" w14:textId="6B9D4B24" w:rsidR="00EE03BB" w:rsidRDefault="00E84F7A">
      <w:pPr>
        <w:pStyle w:val="TM1"/>
        <w:tabs>
          <w:tab w:val="right" w:leader="dot" w:pos="9062"/>
        </w:tabs>
        <w:rPr>
          <w:rFonts w:asciiTheme="minorHAnsi" w:eastAsiaTheme="minorEastAsia" w:hAnsiTheme="minorHAnsi"/>
          <w:noProof/>
          <w:lang w:val="fr-FR" w:eastAsia="fr-FR"/>
        </w:rPr>
      </w:pPr>
      <w:hyperlink w:anchor="_Toc57712776" w:history="1">
        <w:r w:rsidR="00EE03BB" w:rsidRPr="00485F46">
          <w:rPr>
            <w:rStyle w:val="Lienhypertexte"/>
            <w:noProof/>
          </w:rPr>
          <w:t>Mesure relative aux secteurs de l’hébergement – Médecin de référence</w:t>
        </w:r>
        <w:r w:rsidR="00EE03BB">
          <w:rPr>
            <w:noProof/>
            <w:webHidden/>
          </w:rPr>
          <w:tab/>
        </w:r>
        <w:r w:rsidR="00EE03BB">
          <w:rPr>
            <w:noProof/>
            <w:webHidden/>
          </w:rPr>
          <w:fldChar w:fldCharType="begin"/>
        </w:r>
        <w:r w:rsidR="00EE03BB">
          <w:rPr>
            <w:noProof/>
            <w:webHidden/>
          </w:rPr>
          <w:instrText xml:space="preserve"> PAGEREF _Toc57712776 \h </w:instrText>
        </w:r>
        <w:r w:rsidR="00EE03BB">
          <w:rPr>
            <w:noProof/>
            <w:webHidden/>
          </w:rPr>
        </w:r>
        <w:r w:rsidR="00EE03BB">
          <w:rPr>
            <w:noProof/>
            <w:webHidden/>
          </w:rPr>
          <w:fldChar w:fldCharType="separate"/>
        </w:r>
        <w:r w:rsidR="00EE03BB">
          <w:rPr>
            <w:noProof/>
            <w:webHidden/>
          </w:rPr>
          <w:t>4</w:t>
        </w:r>
        <w:r w:rsidR="00EE03BB">
          <w:rPr>
            <w:noProof/>
            <w:webHidden/>
          </w:rPr>
          <w:fldChar w:fldCharType="end"/>
        </w:r>
      </w:hyperlink>
    </w:p>
    <w:p w14:paraId="1167D25B" w14:textId="677D3023" w:rsidR="00EE03BB" w:rsidRDefault="00E84F7A">
      <w:pPr>
        <w:pStyle w:val="TM2"/>
        <w:tabs>
          <w:tab w:val="right" w:leader="dot" w:pos="9062"/>
        </w:tabs>
        <w:rPr>
          <w:rFonts w:asciiTheme="minorHAnsi" w:eastAsiaTheme="minorEastAsia" w:hAnsiTheme="minorHAnsi"/>
          <w:noProof/>
          <w:lang w:val="fr-FR" w:eastAsia="fr-FR"/>
        </w:rPr>
      </w:pPr>
      <w:hyperlink w:anchor="_Toc57712777" w:history="1">
        <w:r w:rsidR="00EE03BB" w:rsidRPr="00485F46">
          <w:rPr>
            <w:rStyle w:val="Lienhypertexte"/>
            <w:noProof/>
          </w:rPr>
          <w:t>Qui peut bénéficier de cette aide ?</w:t>
        </w:r>
        <w:r w:rsidR="00EE03BB">
          <w:rPr>
            <w:noProof/>
            <w:webHidden/>
          </w:rPr>
          <w:tab/>
        </w:r>
        <w:r w:rsidR="00EE03BB">
          <w:rPr>
            <w:noProof/>
            <w:webHidden/>
          </w:rPr>
          <w:fldChar w:fldCharType="begin"/>
        </w:r>
        <w:r w:rsidR="00EE03BB">
          <w:rPr>
            <w:noProof/>
            <w:webHidden/>
          </w:rPr>
          <w:instrText xml:space="preserve"> PAGEREF _Toc57712777 \h </w:instrText>
        </w:r>
        <w:r w:rsidR="00EE03BB">
          <w:rPr>
            <w:noProof/>
            <w:webHidden/>
          </w:rPr>
        </w:r>
        <w:r w:rsidR="00EE03BB">
          <w:rPr>
            <w:noProof/>
            <w:webHidden/>
          </w:rPr>
          <w:fldChar w:fldCharType="separate"/>
        </w:r>
        <w:r w:rsidR="00EE03BB">
          <w:rPr>
            <w:noProof/>
            <w:webHidden/>
          </w:rPr>
          <w:t>4</w:t>
        </w:r>
        <w:r w:rsidR="00EE03BB">
          <w:rPr>
            <w:noProof/>
            <w:webHidden/>
          </w:rPr>
          <w:fldChar w:fldCharType="end"/>
        </w:r>
      </w:hyperlink>
    </w:p>
    <w:p w14:paraId="56FDB331" w14:textId="4A8FA98E" w:rsidR="00EE03BB" w:rsidRDefault="00E84F7A">
      <w:pPr>
        <w:pStyle w:val="TM2"/>
        <w:tabs>
          <w:tab w:val="right" w:leader="dot" w:pos="9062"/>
        </w:tabs>
        <w:rPr>
          <w:rFonts w:asciiTheme="minorHAnsi" w:eastAsiaTheme="minorEastAsia" w:hAnsiTheme="minorHAnsi"/>
          <w:noProof/>
          <w:lang w:val="fr-FR" w:eastAsia="fr-FR"/>
        </w:rPr>
      </w:pPr>
      <w:hyperlink w:anchor="_Toc57712778" w:history="1">
        <w:r w:rsidR="00EE03BB" w:rsidRPr="00485F46">
          <w:rPr>
            <w:rStyle w:val="Lienhypertexte"/>
            <w:noProof/>
          </w:rPr>
          <w:t>A quoi doit servir cette aide ?</w:t>
        </w:r>
        <w:r w:rsidR="00EE03BB">
          <w:rPr>
            <w:noProof/>
            <w:webHidden/>
          </w:rPr>
          <w:tab/>
        </w:r>
        <w:r w:rsidR="00EE03BB">
          <w:rPr>
            <w:noProof/>
            <w:webHidden/>
          </w:rPr>
          <w:fldChar w:fldCharType="begin"/>
        </w:r>
        <w:r w:rsidR="00EE03BB">
          <w:rPr>
            <w:noProof/>
            <w:webHidden/>
          </w:rPr>
          <w:instrText xml:space="preserve"> PAGEREF _Toc57712778 \h </w:instrText>
        </w:r>
        <w:r w:rsidR="00EE03BB">
          <w:rPr>
            <w:noProof/>
            <w:webHidden/>
          </w:rPr>
        </w:r>
        <w:r w:rsidR="00EE03BB">
          <w:rPr>
            <w:noProof/>
            <w:webHidden/>
          </w:rPr>
          <w:fldChar w:fldCharType="separate"/>
        </w:r>
        <w:r w:rsidR="00EE03BB">
          <w:rPr>
            <w:noProof/>
            <w:webHidden/>
          </w:rPr>
          <w:t>4</w:t>
        </w:r>
        <w:r w:rsidR="00EE03BB">
          <w:rPr>
            <w:noProof/>
            <w:webHidden/>
          </w:rPr>
          <w:fldChar w:fldCharType="end"/>
        </w:r>
      </w:hyperlink>
    </w:p>
    <w:p w14:paraId="5DD0393D" w14:textId="39A4456C" w:rsidR="00EE03BB" w:rsidRDefault="00E84F7A">
      <w:pPr>
        <w:pStyle w:val="TM2"/>
        <w:tabs>
          <w:tab w:val="right" w:leader="dot" w:pos="9062"/>
        </w:tabs>
        <w:rPr>
          <w:rFonts w:asciiTheme="minorHAnsi" w:eastAsiaTheme="minorEastAsia" w:hAnsiTheme="minorHAnsi"/>
          <w:noProof/>
          <w:lang w:val="fr-FR" w:eastAsia="fr-FR"/>
        </w:rPr>
      </w:pPr>
      <w:hyperlink w:anchor="_Toc57712779" w:history="1">
        <w:r w:rsidR="00EE03BB" w:rsidRPr="00485F46">
          <w:rPr>
            <w:rStyle w:val="Lienhypertexte"/>
            <w:noProof/>
          </w:rPr>
          <w:t>Quel est le montant de l’aide ?</w:t>
        </w:r>
        <w:r w:rsidR="00EE03BB">
          <w:rPr>
            <w:noProof/>
            <w:webHidden/>
          </w:rPr>
          <w:tab/>
        </w:r>
        <w:r w:rsidR="00EE03BB">
          <w:rPr>
            <w:noProof/>
            <w:webHidden/>
          </w:rPr>
          <w:fldChar w:fldCharType="begin"/>
        </w:r>
        <w:r w:rsidR="00EE03BB">
          <w:rPr>
            <w:noProof/>
            <w:webHidden/>
          </w:rPr>
          <w:instrText xml:space="preserve"> PAGEREF _Toc57712779 \h </w:instrText>
        </w:r>
        <w:r w:rsidR="00EE03BB">
          <w:rPr>
            <w:noProof/>
            <w:webHidden/>
          </w:rPr>
        </w:r>
        <w:r w:rsidR="00EE03BB">
          <w:rPr>
            <w:noProof/>
            <w:webHidden/>
          </w:rPr>
          <w:fldChar w:fldCharType="separate"/>
        </w:r>
        <w:r w:rsidR="00EE03BB">
          <w:rPr>
            <w:noProof/>
            <w:webHidden/>
          </w:rPr>
          <w:t>4</w:t>
        </w:r>
        <w:r w:rsidR="00EE03BB">
          <w:rPr>
            <w:noProof/>
            <w:webHidden/>
          </w:rPr>
          <w:fldChar w:fldCharType="end"/>
        </w:r>
      </w:hyperlink>
    </w:p>
    <w:p w14:paraId="1830BC38" w14:textId="5890EBF2" w:rsidR="00EE03BB" w:rsidRDefault="00E84F7A">
      <w:pPr>
        <w:pStyle w:val="TM2"/>
        <w:tabs>
          <w:tab w:val="right" w:leader="dot" w:pos="9062"/>
        </w:tabs>
        <w:rPr>
          <w:rFonts w:asciiTheme="minorHAnsi" w:eastAsiaTheme="minorEastAsia" w:hAnsiTheme="minorHAnsi"/>
          <w:noProof/>
          <w:lang w:val="fr-FR" w:eastAsia="fr-FR"/>
        </w:rPr>
      </w:pPr>
      <w:hyperlink w:anchor="_Toc57712780" w:history="1">
        <w:r w:rsidR="00EE03BB" w:rsidRPr="00485F46">
          <w:rPr>
            <w:rStyle w:val="Lienhypertexte"/>
            <w:noProof/>
          </w:rPr>
          <w:t>Quand le montant sera-t-il versé ?</w:t>
        </w:r>
        <w:r w:rsidR="00EE03BB">
          <w:rPr>
            <w:noProof/>
            <w:webHidden/>
          </w:rPr>
          <w:tab/>
        </w:r>
        <w:r w:rsidR="00EE03BB">
          <w:rPr>
            <w:noProof/>
            <w:webHidden/>
          </w:rPr>
          <w:fldChar w:fldCharType="begin"/>
        </w:r>
        <w:r w:rsidR="00EE03BB">
          <w:rPr>
            <w:noProof/>
            <w:webHidden/>
          </w:rPr>
          <w:instrText xml:space="preserve"> PAGEREF _Toc57712780 \h </w:instrText>
        </w:r>
        <w:r w:rsidR="00EE03BB">
          <w:rPr>
            <w:noProof/>
            <w:webHidden/>
          </w:rPr>
        </w:r>
        <w:r w:rsidR="00EE03BB">
          <w:rPr>
            <w:noProof/>
            <w:webHidden/>
          </w:rPr>
          <w:fldChar w:fldCharType="separate"/>
        </w:r>
        <w:r w:rsidR="00EE03BB">
          <w:rPr>
            <w:noProof/>
            <w:webHidden/>
          </w:rPr>
          <w:t>4</w:t>
        </w:r>
        <w:r w:rsidR="00EE03BB">
          <w:rPr>
            <w:noProof/>
            <w:webHidden/>
          </w:rPr>
          <w:fldChar w:fldCharType="end"/>
        </w:r>
      </w:hyperlink>
    </w:p>
    <w:p w14:paraId="20B168C4" w14:textId="6756F0E7" w:rsidR="00EE03BB" w:rsidRDefault="00E84F7A">
      <w:pPr>
        <w:pStyle w:val="TM2"/>
        <w:tabs>
          <w:tab w:val="right" w:leader="dot" w:pos="9062"/>
        </w:tabs>
        <w:rPr>
          <w:rFonts w:asciiTheme="minorHAnsi" w:eastAsiaTheme="minorEastAsia" w:hAnsiTheme="minorHAnsi"/>
          <w:noProof/>
          <w:lang w:val="fr-FR" w:eastAsia="fr-FR"/>
        </w:rPr>
      </w:pPr>
      <w:hyperlink w:anchor="_Toc57712781" w:history="1">
        <w:r w:rsidR="00EE03BB" w:rsidRPr="00485F46">
          <w:rPr>
            <w:rStyle w:val="Lienhypertexte"/>
            <w:noProof/>
          </w:rPr>
          <w:t>Quelle est la période couverte ?</w:t>
        </w:r>
        <w:r w:rsidR="00EE03BB">
          <w:rPr>
            <w:noProof/>
            <w:webHidden/>
          </w:rPr>
          <w:tab/>
        </w:r>
        <w:r w:rsidR="00EE03BB">
          <w:rPr>
            <w:noProof/>
            <w:webHidden/>
          </w:rPr>
          <w:fldChar w:fldCharType="begin"/>
        </w:r>
        <w:r w:rsidR="00EE03BB">
          <w:rPr>
            <w:noProof/>
            <w:webHidden/>
          </w:rPr>
          <w:instrText xml:space="preserve"> PAGEREF _Toc57712781 \h </w:instrText>
        </w:r>
        <w:r w:rsidR="00EE03BB">
          <w:rPr>
            <w:noProof/>
            <w:webHidden/>
          </w:rPr>
        </w:r>
        <w:r w:rsidR="00EE03BB">
          <w:rPr>
            <w:noProof/>
            <w:webHidden/>
          </w:rPr>
          <w:fldChar w:fldCharType="separate"/>
        </w:r>
        <w:r w:rsidR="00EE03BB">
          <w:rPr>
            <w:noProof/>
            <w:webHidden/>
          </w:rPr>
          <w:t>4</w:t>
        </w:r>
        <w:r w:rsidR="00EE03BB">
          <w:rPr>
            <w:noProof/>
            <w:webHidden/>
          </w:rPr>
          <w:fldChar w:fldCharType="end"/>
        </w:r>
      </w:hyperlink>
    </w:p>
    <w:p w14:paraId="510CF86D" w14:textId="15758C42" w:rsidR="00EE03BB" w:rsidRDefault="00E84F7A">
      <w:pPr>
        <w:pStyle w:val="TM1"/>
        <w:tabs>
          <w:tab w:val="right" w:leader="dot" w:pos="9062"/>
        </w:tabs>
        <w:rPr>
          <w:rFonts w:asciiTheme="minorHAnsi" w:eastAsiaTheme="minorEastAsia" w:hAnsiTheme="minorHAnsi"/>
          <w:noProof/>
          <w:lang w:val="fr-FR" w:eastAsia="fr-FR"/>
        </w:rPr>
      </w:pPr>
      <w:hyperlink w:anchor="_Toc57712782" w:history="1">
        <w:r w:rsidR="00EE03BB" w:rsidRPr="00485F46">
          <w:rPr>
            <w:rStyle w:val="Lienhypertexte"/>
            <w:noProof/>
          </w:rPr>
          <w:t>Mesure relative aux secteurs de l’hébergement – Stock stratégique</w:t>
        </w:r>
        <w:r w:rsidR="00EE03BB">
          <w:rPr>
            <w:noProof/>
            <w:webHidden/>
          </w:rPr>
          <w:tab/>
        </w:r>
        <w:r w:rsidR="00EE03BB">
          <w:rPr>
            <w:noProof/>
            <w:webHidden/>
          </w:rPr>
          <w:fldChar w:fldCharType="begin"/>
        </w:r>
        <w:r w:rsidR="00EE03BB">
          <w:rPr>
            <w:noProof/>
            <w:webHidden/>
          </w:rPr>
          <w:instrText xml:space="preserve"> PAGEREF _Toc57712782 \h </w:instrText>
        </w:r>
        <w:r w:rsidR="00EE03BB">
          <w:rPr>
            <w:noProof/>
            <w:webHidden/>
          </w:rPr>
        </w:r>
        <w:r w:rsidR="00EE03BB">
          <w:rPr>
            <w:noProof/>
            <w:webHidden/>
          </w:rPr>
          <w:fldChar w:fldCharType="separate"/>
        </w:r>
        <w:r w:rsidR="00EE03BB">
          <w:rPr>
            <w:noProof/>
            <w:webHidden/>
          </w:rPr>
          <w:t>5</w:t>
        </w:r>
        <w:r w:rsidR="00EE03BB">
          <w:rPr>
            <w:noProof/>
            <w:webHidden/>
          </w:rPr>
          <w:fldChar w:fldCharType="end"/>
        </w:r>
      </w:hyperlink>
    </w:p>
    <w:p w14:paraId="79A3438A" w14:textId="2A35C640" w:rsidR="00EE03BB" w:rsidRDefault="00E84F7A">
      <w:pPr>
        <w:pStyle w:val="TM2"/>
        <w:tabs>
          <w:tab w:val="right" w:leader="dot" w:pos="9062"/>
        </w:tabs>
        <w:rPr>
          <w:rFonts w:asciiTheme="minorHAnsi" w:eastAsiaTheme="minorEastAsia" w:hAnsiTheme="minorHAnsi"/>
          <w:noProof/>
          <w:lang w:val="fr-FR" w:eastAsia="fr-FR"/>
        </w:rPr>
      </w:pPr>
      <w:hyperlink w:anchor="_Toc57712783" w:history="1">
        <w:r w:rsidR="00EE03BB" w:rsidRPr="00485F46">
          <w:rPr>
            <w:rStyle w:val="Lienhypertexte"/>
            <w:noProof/>
          </w:rPr>
          <w:t>Qui peut bénéficier de cette aide ?</w:t>
        </w:r>
        <w:r w:rsidR="00EE03BB">
          <w:rPr>
            <w:noProof/>
            <w:webHidden/>
          </w:rPr>
          <w:tab/>
        </w:r>
        <w:r w:rsidR="00EE03BB">
          <w:rPr>
            <w:noProof/>
            <w:webHidden/>
          </w:rPr>
          <w:fldChar w:fldCharType="begin"/>
        </w:r>
        <w:r w:rsidR="00EE03BB">
          <w:rPr>
            <w:noProof/>
            <w:webHidden/>
          </w:rPr>
          <w:instrText xml:space="preserve"> PAGEREF _Toc57712783 \h </w:instrText>
        </w:r>
        <w:r w:rsidR="00EE03BB">
          <w:rPr>
            <w:noProof/>
            <w:webHidden/>
          </w:rPr>
        </w:r>
        <w:r w:rsidR="00EE03BB">
          <w:rPr>
            <w:noProof/>
            <w:webHidden/>
          </w:rPr>
          <w:fldChar w:fldCharType="separate"/>
        </w:r>
        <w:r w:rsidR="00EE03BB">
          <w:rPr>
            <w:noProof/>
            <w:webHidden/>
          </w:rPr>
          <w:t>5</w:t>
        </w:r>
        <w:r w:rsidR="00EE03BB">
          <w:rPr>
            <w:noProof/>
            <w:webHidden/>
          </w:rPr>
          <w:fldChar w:fldCharType="end"/>
        </w:r>
      </w:hyperlink>
    </w:p>
    <w:p w14:paraId="0762EC17" w14:textId="0BE24E8B" w:rsidR="00EE03BB" w:rsidRDefault="00E84F7A">
      <w:pPr>
        <w:pStyle w:val="TM2"/>
        <w:tabs>
          <w:tab w:val="right" w:leader="dot" w:pos="9062"/>
        </w:tabs>
        <w:rPr>
          <w:rFonts w:asciiTheme="minorHAnsi" w:eastAsiaTheme="minorEastAsia" w:hAnsiTheme="minorHAnsi"/>
          <w:noProof/>
          <w:lang w:val="fr-FR" w:eastAsia="fr-FR"/>
        </w:rPr>
      </w:pPr>
      <w:hyperlink w:anchor="_Toc57712784" w:history="1">
        <w:r w:rsidR="00EE03BB" w:rsidRPr="00485F46">
          <w:rPr>
            <w:rStyle w:val="Lienhypertexte"/>
            <w:noProof/>
          </w:rPr>
          <w:t>A quoi doit servir cette aide ?</w:t>
        </w:r>
        <w:r w:rsidR="00EE03BB">
          <w:rPr>
            <w:noProof/>
            <w:webHidden/>
          </w:rPr>
          <w:tab/>
        </w:r>
        <w:r w:rsidR="00EE03BB">
          <w:rPr>
            <w:noProof/>
            <w:webHidden/>
          </w:rPr>
          <w:fldChar w:fldCharType="begin"/>
        </w:r>
        <w:r w:rsidR="00EE03BB">
          <w:rPr>
            <w:noProof/>
            <w:webHidden/>
          </w:rPr>
          <w:instrText xml:space="preserve"> PAGEREF _Toc57712784 \h </w:instrText>
        </w:r>
        <w:r w:rsidR="00EE03BB">
          <w:rPr>
            <w:noProof/>
            <w:webHidden/>
          </w:rPr>
        </w:r>
        <w:r w:rsidR="00EE03BB">
          <w:rPr>
            <w:noProof/>
            <w:webHidden/>
          </w:rPr>
          <w:fldChar w:fldCharType="separate"/>
        </w:r>
        <w:r w:rsidR="00EE03BB">
          <w:rPr>
            <w:noProof/>
            <w:webHidden/>
          </w:rPr>
          <w:t>5</w:t>
        </w:r>
        <w:r w:rsidR="00EE03BB">
          <w:rPr>
            <w:noProof/>
            <w:webHidden/>
          </w:rPr>
          <w:fldChar w:fldCharType="end"/>
        </w:r>
      </w:hyperlink>
    </w:p>
    <w:p w14:paraId="7907D1A5" w14:textId="1A1F5D3D" w:rsidR="00EE03BB" w:rsidRDefault="00E84F7A">
      <w:pPr>
        <w:pStyle w:val="TM2"/>
        <w:tabs>
          <w:tab w:val="right" w:leader="dot" w:pos="9062"/>
        </w:tabs>
        <w:rPr>
          <w:rFonts w:asciiTheme="minorHAnsi" w:eastAsiaTheme="minorEastAsia" w:hAnsiTheme="minorHAnsi"/>
          <w:noProof/>
          <w:lang w:val="fr-FR" w:eastAsia="fr-FR"/>
        </w:rPr>
      </w:pPr>
      <w:hyperlink w:anchor="_Toc57712785" w:history="1">
        <w:r w:rsidR="00EE03BB" w:rsidRPr="00485F46">
          <w:rPr>
            <w:rStyle w:val="Lienhypertexte"/>
            <w:noProof/>
          </w:rPr>
          <w:t>Quel est le montant de l’aide ?</w:t>
        </w:r>
        <w:r w:rsidR="00EE03BB">
          <w:rPr>
            <w:noProof/>
            <w:webHidden/>
          </w:rPr>
          <w:tab/>
        </w:r>
        <w:r w:rsidR="00EE03BB">
          <w:rPr>
            <w:noProof/>
            <w:webHidden/>
          </w:rPr>
          <w:fldChar w:fldCharType="begin"/>
        </w:r>
        <w:r w:rsidR="00EE03BB">
          <w:rPr>
            <w:noProof/>
            <w:webHidden/>
          </w:rPr>
          <w:instrText xml:space="preserve"> PAGEREF _Toc57712785 \h </w:instrText>
        </w:r>
        <w:r w:rsidR="00EE03BB">
          <w:rPr>
            <w:noProof/>
            <w:webHidden/>
          </w:rPr>
        </w:r>
        <w:r w:rsidR="00EE03BB">
          <w:rPr>
            <w:noProof/>
            <w:webHidden/>
          </w:rPr>
          <w:fldChar w:fldCharType="separate"/>
        </w:r>
        <w:r w:rsidR="00EE03BB">
          <w:rPr>
            <w:noProof/>
            <w:webHidden/>
          </w:rPr>
          <w:t>5</w:t>
        </w:r>
        <w:r w:rsidR="00EE03BB">
          <w:rPr>
            <w:noProof/>
            <w:webHidden/>
          </w:rPr>
          <w:fldChar w:fldCharType="end"/>
        </w:r>
      </w:hyperlink>
    </w:p>
    <w:p w14:paraId="3C0295FC" w14:textId="60AFFDB1" w:rsidR="00EE03BB" w:rsidRDefault="00E84F7A">
      <w:pPr>
        <w:pStyle w:val="TM2"/>
        <w:tabs>
          <w:tab w:val="right" w:leader="dot" w:pos="9062"/>
        </w:tabs>
        <w:rPr>
          <w:rFonts w:asciiTheme="minorHAnsi" w:eastAsiaTheme="minorEastAsia" w:hAnsiTheme="minorHAnsi"/>
          <w:noProof/>
          <w:lang w:val="fr-FR" w:eastAsia="fr-FR"/>
        </w:rPr>
      </w:pPr>
      <w:hyperlink w:anchor="_Toc57712786" w:history="1">
        <w:r w:rsidR="00EE03BB" w:rsidRPr="00485F46">
          <w:rPr>
            <w:rStyle w:val="Lienhypertexte"/>
            <w:noProof/>
          </w:rPr>
          <w:t>Quand le montant sera-t-il versé ?</w:t>
        </w:r>
        <w:r w:rsidR="00EE03BB">
          <w:rPr>
            <w:noProof/>
            <w:webHidden/>
          </w:rPr>
          <w:tab/>
        </w:r>
        <w:r w:rsidR="00EE03BB">
          <w:rPr>
            <w:noProof/>
            <w:webHidden/>
          </w:rPr>
          <w:fldChar w:fldCharType="begin"/>
        </w:r>
        <w:r w:rsidR="00EE03BB">
          <w:rPr>
            <w:noProof/>
            <w:webHidden/>
          </w:rPr>
          <w:instrText xml:space="preserve"> PAGEREF _Toc57712786 \h </w:instrText>
        </w:r>
        <w:r w:rsidR="00EE03BB">
          <w:rPr>
            <w:noProof/>
            <w:webHidden/>
          </w:rPr>
        </w:r>
        <w:r w:rsidR="00EE03BB">
          <w:rPr>
            <w:noProof/>
            <w:webHidden/>
          </w:rPr>
          <w:fldChar w:fldCharType="separate"/>
        </w:r>
        <w:r w:rsidR="00EE03BB">
          <w:rPr>
            <w:noProof/>
            <w:webHidden/>
          </w:rPr>
          <w:t>5</w:t>
        </w:r>
        <w:r w:rsidR="00EE03BB">
          <w:rPr>
            <w:noProof/>
            <w:webHidden/>
          </w:rPr>
          <w:fldChar w:fldCharType="end"/>
        </w:r>
      </w:hyperlink>
    </w:p>
    <w:p w14:paraId="4A40C5E1" w14:textId="63398F07" w:rsidR="00EE03BB" w:rsidRDefault="00E84F7A">
      <w:pPr>
        <w:pStyle w:val="TM2"/>
        <w:tabs>
          <w:tab w:val="right" w:leader="dot" w:pos="9062"/>
        </w:tabs>
        <w:rPr>
          <w:rFonts w:asciiTheme="minorHAnsi" w:eastAsiaTheme="minorEastAsia" w:hAnsiTheme="minorHAnsi"/>
          <w:noProof/>
          <w:lang w:val="fr-FR" w:eastAsia="fr-FR"/>
        </w:rPr>
      </w:pPr>
      <w:hyperlink w:anchor="_Toc57712787" w:history="1">
        <w:r w:rsidR="00EE03BB" w:rsidRPr="00485F46">
          <w:rPr>
            <w:rStyle w:val="Lienhypertexte"/>
            <w:noProof/>
          </w:rPr>
          <w:t>Quelle est la période couverte ?</w:t>
        </w:r>
        <w:r w:rsidR="00EE03BB">
          <w:rPr>
            <w:noProof/>
            <w:webHidden/>
          </w:rPr>
          <w:tab/>
        </w:r>
        <w:r w:rsidR="00EE03BB">
          <w:rPr>
            <w:noProof/>
            <w:webHidden/>
          </w:rPr>
          <w:fldChar w:fldCharType="begin"/>
        </w:r>
        <w:r w:rsidR="00EE03BB">
          <w:rPr>
            <w:noProof/>
            <w:webHidden/>
          </w:rPr>
          <w:instrText xml:space="preserve"> PAGEREF _Toc57712787 \h </w:instrText>
        </w:r>
        <w:r w:rsidR="00EE03BB">
          <w:rPr>
            <w:noProof/>
            <w:webHidden/>
          </w:rPr>
        </w:r>
        <w:r w:rsidR="00EE03BB">
          <w:rPr>
            <w:noProof/>
            <w:webHidden/>
          </w:rPr>
          <w:fldChar w:fldCharType="separate"/>
        </w:r>
        <w:r w:rsidR="00EE03BB">
          <w:rPr>
            <w:noProof/>
            <w:webHidden/>
          </w:rPr>
          <w:t>5</w:t>
        </w:r>
        <w:r w:rsidR="00EE03BB">
          <w:rPr>
            <w:noProof/>
            <w:webHidden/>
          </w:rPr>
          <w:fldChar w:fldCharType="end"/>
        </w:r>
      </w:hyperlink>
    </w:p>
    <w:p w14:paraId="31F420B5" w14:textId="1C1973C4" w:rsidR="00EE03BB" w:rsidRDefault="00E84F7A">
      <w:pPr>
        <w:pStyle w:val="TM1"/>
        <w:tabs>
          <w:tab w:val="right" w:leader="dot" w:pos="9062"/>
        </w:tabs>
        <w:rPr>
          <w:rFonts w:asciiTheme="minorHAnsi" w:eastAsiaTheme="minorEastAsia" w:hAnsiTheme="minorHAnsi"/>
          <w:noProof/>
          <w:lang w:val="fr-FR" w:eastAsia="fr-FR"/>
        </w:rPr>
      </w:pPr>
      <w:hyperlink w:anchor="_Toc57712788" w:history="1">
        <w:r w:rsidR="00EE03BB" w:rsidRPr="00485F46">
          <w:rPr>
            <w:rStyle w:val="Lienhypertexte"/>
            <w:noProof/>
          </w:rPr>
          <w:t>Mesure relative aux secteurs de l’hébergement – Moyens additionnels</w:t>
        </w:r>
        <w:r w:rsidR="00EE03BB">
          <w:rPr>
            <w:noProof/>
            <w:webHidden/>
          </w:rPr>
          <w:tab/>
        </w:r>
        <w:r w:rsidR="00EE03BB">
          <w:rPr>
            <w:noProof/>
            <w:webHidden/>
          </w:rPr>
          <w:fldChar w:fldCharType="begin"/>
        </w:r>
        <w:r w:rsidR="00EE03BB">
          <w:rPr>
            <w:noProof/>
            <w:webHidden/>
          </w:rPr>
          <w:instrText xml:space="preserve"> PAGEREF _Toc57712788 \h </w:instrText>
        </w:r>
        <w:r w:rsidR="00EE03BB">
          <w:rPr>
            <w:noProof/>
            <w:webHidden/>
          </w:rPr>
        </w:r>
        <w:r w:rsidR="00EE03BB">
          <w:rPr>
            <w:noProof/>
            <w:webHidden/>
          </w:rPr>
          <w:fldChar w:fldCharType="separate"/>
        </w:r>
        <w:r w:rsidR="00EE03BB">
          <w:rPr>
            <w:noProof/>
            <w:webHidden/>
          </w:rPr>
          <w:t>5</w:t>
        </w:r>
        <w:r w:rsidR="00EE03BB">
          <w:rPr>
            <w:noProof/>
            <w:webHidden/>
          </w:rPr>
          <w:fldChar w:fldCharType="end"/>
        </w:r>
      </w:hyperlink>
    </w:p>
    <w:p w14:paraId="7D977CAB" w14:textId="63DFE797" w:rsidR="00EE03BB" w:rsidRDefault="00E84F7A">
      <w:pPr>
        <w:pStyle w:val="TM2"/>
        <w:tabs>
          <w:tab w:val="right" w:leader="dot" w:pos="9062"/>
        </w:tabs>
        <w:rPr>
          <w:rFonts w:asciiTheme="minorHAnsi" w:eastAsiaTheme="minorEastAsia" w:hAnsiTheme="minorHAnsi"/>
          <w:noProof/>
          <w:lang w:val="fr-FR" w:eastAsia="fr-FR"/>
        </w:rPr>
      </w:pPr>
      <w:hyperlink w:anchor="_Toc57712789" w:history="1">
        <w:r w:rsidR="00EE03BB" w:rsidRPr="00485F46">
          <w:rPr>
            <w:rStyle w:val="Lienhypertexte"/>
            <w:noProof/>
          </w:rPr>
          <w:t>Qui peut bénéficier de cette aide ?</w:t>
        </w:r>
        <w:r w:rsidR="00EE03BB">
          <w:rPr>
            <w:noProof/>
            <w:webHidden/>
          </w:rPr>
          <w:tab/>
        </w:r>
        <w:r w:rsidR="00EE03BB">
          <w:rPr>
            <w:noProof/>
            <w:webHidden/>
          </w:rPr>
          <w:fldChar w:fldCharType="begin"/>
        </w:r>
        <w:r w:rsidR="00EE03BB">
          <w:rPr>
            <w:noProof/>
            <w:webHidden/>
          </w:rPr>
          <w:instrText xml:space="preserve"> PAGEREF _Toc57712789 \h </w:instrText>
        </w:r>
        <w:r w:rsidR="00EE03BB">
          <w:rPr>
            <w:noProof/>
            <w:webHidden/>
          </w:rPr>
        </w:r>
        <w:r w:rsidR="00EE03BB">
          <w:rPr>
            <w:noProof/>
            <w:webHidden/>
          </w:rPr>
          <w:fldChar w:fldCharType="separate"/>
        </w:r>
        <w:r w:rsidR="00EE03BB">
          <w:rPr>
            <w:noProof/>
            <w:webHidden/>
          </w:rPr>
          <w:t>5</w:t>
        </w:r>
        <w:r w:rsidR="00EE03BB">
          <w:rPr>
            <w:noProof/>
            <w:webHidden/>
          </w:rPr>
          <w:fldChar w:fldCharType="end"/>
        </w:r>
      </w:hyperlink>
    </w:p>
    <w:p w14:paraId="37969FD0" w14:textId="68BE04F2" w:rsidR="00EE03BB" w:rsidRDefault="00E84F7A">
      <w:pPr>
        <w:pStyle w:val="TM2"/>
        <w:tabs>
          <w:tab w:val="right" w:leader="dot" w:pos="9062"/>
        </w:tabs>
        <w:rPr>
          <w:rFonts w:asciiTheme="minorHAnsi" w:eastAsiaTheme="minorEastAsia" w:hAnsiTheme="minorHAnsi"/>
          <w:noProof/>
          <w:lang w:val="fr-FR" w:eastAsia="fr-FR"/>
        </w:rPr>
      </w:pPr>
      <w:hyperlink w:anchor="_Toc57712790" w:history="1">
        <w:r w:rsidR="00EE03BB" w:rsidRPr="00485F46">
          <w:rPr>
            <w:rStyle w:val="Lienhypertexte"/>
            <w:noProof/>
          </w:rPr>
          <w:t>A quoi doit servir cette aide ?</w:t>
        </w:r>
        <w:r w:rsidR="00EE03BB">
          <w:rPr>
            <w:noProof/>
            <w:webHidden/>
          </w:rPr>
          <w:tab/>
        </w:r>
        <w:r w:rsidR="00EE03BB">
          <w:rPr>
            <w:noProof/>
            <w:webHidden/>
          </w:rPr>
          <w:fldChar w:fldCharType="begin"/>
        </w:r>
        <w:r w:rsidR="00EE03BB">
          <w:rPr>
            <w:noProof/>
            <w:webHidden/>
          </w:rPr>
          <w:instrText xml:space="preserve"> PAGEREF _Toc57712790 \h </w:instrText>
        </w:r>
        <w:r w:rsidR="00EE03BB">
          <w:rPr>
            <w:noProof/>
            <w:webHidden/>
          </w:rPr>
        </w:r>
        <w:r w:rsidR="00EE03BB">
          <w:rPr>
            <w:noProof/>
            <w:webHidden/>
          </w:rPr>
          <w:fldChar w:fldCharType="separate"/>
        </w:r>
        <w:r w:rsidR="00EE03BB">
          <w:rPr>
            <w:noProof/>
            <w:webHidden/>
          </w:rPr>
          <w:t>5</w:t>
        </w:r>
        <w:r w:rsidR="00EE03BB">
          <w:rPr>
            <w:noProof/>
            <w:webHidden/>
          </w:rPr>
          <w:fldChar w:fldCharType="end"/>
        </w:r>
      </w:hyperlink>
    </w:p>
    <w:p w14:paraId="287DB36C" w14:textId="07058812" w:rsidR="00EE03BB" w:rsidRDefault="00E84F7A">
      <w:pPr>
        <w:pStyle w:val="TM2"/>
        <w:tabs>
          <w:tab w:val="right" w:leader="dot" w:pos="9062"/>
        </w:tabs>
        <w:rPr>
          <w:rFonts w:asciiTheme="minorHAnsi" w:eastAsiaTheme="minorEastAsia" w:hAnsiTheme="minorHAnsi"/>
          <w:noProof/>
          <w:lang w:val="fr-FR" w:eastAsia="fr-FR"/>
        </w:rPr>
      </w:pPr>
      <w:hyperlink w:anchor="_Toc57712791" w:history="1">
        <w:r w:rsidR="00EE03BB" w:rsidRPr="00485F46">
          <w:rPr>
            <w:rStyle w:val="Lienhypertexte"/>
            <w:noProof/>
          </w:rPr>
          <w:t>Quel est le montant de l’aide ?</w:t>
        </w:r>
        <w:r w:rsidR="00EE03BB">
          <w:rPr>
            <w:noProof/>
            <w:webHidden/>
          </w:rPr>
          <w:tab/>
        </w:r>
        <w:r w:rsidR="00EE03BB">
          <w:rPr>
            <w:noProof/>
            <w:webHidden/>
          </w:rPr>
          <w:fldChar w:fldCharType="begin"/>
        </w:r>
        <w:r w:rsidR="00EE03BB">
          <w:rPr>
            <w:noProof/>
            <w:webHidden/>
          </w:rPr>
          <w:instrText xml:space="preserve"> PAGEREF _Toc57712791 \h </w:instrText>
        </w:r>
        <w:r w:rsidR="00EE03BB">
          <w:rPr>
            <w:noProof/>
            <w:webHidden/>
          </w:rPr>
        </w:r>
        <w:r w:rsidR="00EE03BB">
          <w:rPr>
            <w:noProof/>
            <w:webHidden/>
          </w:rPr>
          <w:fldChar w:fldCharType="separate"/>
        </w:r>
        <w:r w:rsidR="00EE03BB">
          <w:rPr>
            <w:noProof/>
            <w:webHidden/>
          </w:rPr>
          <w:t>6</w:t>
        </w:r>
        <w:r w:rsidR="00EE03BB">
          <w:rPr>
            <w:noProof/>
            <w:webHidden/>
          </w:rPr>
          <w:fldChar w:fldCharType="end"/>
        </w:r>
      </w:hyperlink>
    </w:p>
    <w:p w14:paraId="79590D4C" w14:textId="18D133E7" w:rsidR="00EE03BB" w:rsidRDefault="00E84F7A">
      <w:pPr>
        <w:pStyle w:val="TM2"/>
        <w:tabs>
          <w:tab w:val="right" w:leader="dot" w:pos="9062"/>
        </w:tabs>
        <w:rPr>
          <w:rFonts w:asciiTheme="minorHAnsi" w:eastAsiaTheme="minorEastAsia" w:hAnsiTheme="minorHAnsi"/>
          <w:noProof/>
          <w:lang w:val="fr-FR" w:eastAsia="fr-FR"/>
        </w:rPr>
      </w:pPr>
      <w:hyperlink w:anchor="_Toc57712792" w:history="1">
        <w:r w:rsidR="00EE03BB" w:rsidRPr="00485F46">
          <w:rPr>
            <w:rStyle w:val="Lienhypertexte"/>
            <w:noProof/>
          </w:rPr>
          <w:t>Quand le montant sera-t-il versé ?</w:t>
        </w:r>
        <w:r w:rsidR="00EE03BB">
          <w:rPr>
            <w:noProof/>
            <w:webHidden/>
          </w:rPr>
          <w:tab/>
        </w:r>
        <w:r w:rsidR="00EE03BB">
          <w:rPr>
            <w:noProof/>
            <w:webHidden/>
          </w:rPr>
          <w:fldChar w:fldCharType="begin"/>
        </w:r>
        <w:r w:rsidR="00EE03BB">
          <w:rPr>
            <w:noProof/>
            <w:webHidden/>
          </w:rPr>
          <w:instrText xml:space="preserve"> PAGEREF _Toc57712792 \h </w:instrText>
        </w:r>
        <w:r w:rsidR="00EE03BB">
          <w:rPr>
            <w:noProof/>
            <w:webHidden/>
          </w:rPr>
        </w:r>
        <w:r w:rsidR="00EE03BB">
          <w:rPr>
            <w:noProof/>
            <w:webHidden/>
          </w:rPr>
          <w:fldChar w:fldCharType="separate"/>
        </w:r>
        <w:r w:rsidR="00EE03BB">
          <w:rPr>
            <w:noProof/>
            <w:webHidden/>
          </w:rPr>
          <w:t>6</w:t>
        </w:r>
        <w:r w:rsidR="00EE03BB">
          <w:rPr>
            <w:noProof/>
            <w:webHidden/>
          </w:rPr>
          <w:fldChar w:fldCharType="end"/>
        </w:r>
      </w:hyperlink>
    </w:p>
    <w:p w14:paraId="68601F5B" w14:textId="3BE2FE2D" w:rsidR="00EE03BB" w:rsidRDefault="00E84F7A">
      <w:pPr>
        <w:pStyle w:val="TM2"/>
        <w:tabs>
          <w:tab w:val="right" w:leader="dot" w:pos="9062"/>
        </w:tabs>
        <w:rPr>
          <w:rFonts w:asciiTheme="minorHAnsi" w:eastAsiaTheme="minorEastAsia" w:hAnsiTheme="minorHAnsi"/>
          <w:noProof/>
          <w:lang w:val="fr-FR" w:eastAsia="fr-FR"/>
        </w:rPr>
      </w:pPr>
      <w:hyperlink w:anchor="_Toc57712793" w:history="1">
        <w:r w:rsidR="00EE03BB" w:rsidRPr="00485F46">
          <w:rPr>
            <w:rStyle w:val="Lienhypertexte"/>
            <w:noProof/>
          </w:rPr>
          <w:t>Quelle est la période couverte ?</w:t>
        </w:r>
        <w:r w:rsidR="00EE03BB">
          <w:rPr>
            <w:noProof/>
            <w:webHidden/>
          </w:rPr>
          <w:tab/>
        </w:r>
        <w:r w:rsidR="00EE03BB">
          <w:rPr>
            <w:noProof/>
            <w:webHidden/>
          </w:rPr>
          <w:fldChar w:fldCharType="begin"/>
        </w:r>
        <w:r w:rsidR="00EE03BB">
          <w:rPr>
            <w:noProof/>
            <w:webHidden/>
          </w:rPr>
          <w:instrText xml:space="preserve"> PAGEREF _Toc57712793 \h </w:instrText>
        </w:r>
        <w:r w:rsidR="00EE03BB">
          <w:rPr>
            <w:noProof/>
            <w:webHidden/>
          </w:rPr>
        </w:r>
        <w:r w:rsidR="00EE03BB">
          <w:rPr>
            <w:noProof/>
            <w:webHidden/>
          </w:rPr>
          <w:fldChar w:fldCharType="separate"/>
        </w:r>
        <w:r w:rsidR="00EE03BB">
          <w:rPr>
            <w:noProof/>
            <w:webHidden/>
          </w:rPr>
          <w:t>6</w:t>
        </w:r>
        <w:r w:rsidR="00EE03BB">
          <w:rPr>
            <w:noProof/>
            <w:webHidden/>
          </w:rPr>
          <w:fldChar w:fldCharType="end"/>
        </w:r>
      </w:hyperlink>
    </w:p>
    <w:p w14:paraId="4A9FE4E9" w14:textId="3180D252" w:rsidR="00EE03BB" w:rsidRDefault="00E84F7A">
      <w:pPr>
        <w:pStyle w:val="TM2"/>
        <w:tabs>
          <w:tab w:val="right" w:leader="dot" w:pos="9062"/>
        </w:tabs>
        <w:rPr>
          <w:rFonts w:asciiTheme="minorHAnsi" w:eastAsiaTheme="minorEastAsia" w:hAnsiTheme="minorHAnsi"/>
          <w:noProof/>
          <w:lang w:val="fr-FR" w:eastAsia="fr-FR"/>
        </w:rPr>
      </w:pPr>
      <w:hyperlink w:anchor="_Toc57712794" w:history="1">
        <w:r w:rsidR="00EE03BB" w:rsidRPr="00485F46">
          <w:rPr>
            <w:rStyle w:val="Lienhypertexte"/>
            <w:noProof/>
          </w:rPr>
          <w:t>Est-il possible de mutualiser les moyens ?</w:t>
        </w:r>
        <w:r w:rsidR="00EE03BB">
          <w:rPr>
            <w:noProof/>
            <w:webHidden/>
          </w:rPr>
          <w:tab/>
        </w:r>
        <w:r w:rsidR="00EE03BB">
          <w:rPr>
            <w:noProof/>
            <w:webHidden/>
          </w:rPr>
          <w:fldChar w:fldCharType="begin"/>
        </w:r>
        <w:r w:rsidR="00EE03BB">
          <w:rPr>
            <w:noProof/>
            <w:webHidden/>
          </w:rPr>
          <w:instrText xml:space="preserve"> PAGEREF _Toc57712794 \h </w:instrText>
        </w:r>
        <w:r w:rsidR="00EE03BB">
          <w:rPr>
            <w:noProof/>
            <w:webHidden/>
          </w:rPr>
        </w:r>
        <w:r w:rsidR="00EE03BB">
          <w:rPr>
            <w:noProof/>
            <w:webHidden/>
          </w:rPr>
          <w:fldChar w:fldCharType="separate"/>
        </w:r>
        <w:r w:rsidR="00EE03BB">
          <w:rPr>
            <w:noProof/>
            <w:webHidden/>
          </w:rPr>
          <w:t>6</w:t>
        </w:r>
        <w:r w:rsidR="00EE03BB">
          <w:rPr>
            <w:noProof/>
            <w:webHidden/>
          </w:rPr>
          <w:fldChar w:fldCharType="end"/>
        </w:r>
      </w:hyperlink>
    </w:p>
    <w:p w14:paraId="731DAC56" w14:textId="795B896E" w:rsidR="00EE03BB" w:rsidRDefault="00E84F7A">
      <w:pPr>
        <w:pStyle w:val="TM1"/>
        <w:tabs>
          <w:tab w:val="right" w:leader="dot" w:pos="9062"/>
        </w:tabs>
        <w:rPr>
          <w:rFonts w:asciiTheme="minorHAnsi" w:eastAsiaTheme="minorEastAsia" w:hAnsiTheme="minorHAnsi"/>
          <w:noProof/>
          <w:lang w:val="fr-FR" w:eastAsia="fr-FR"/>
        </w:rPr>
      </w:pPr>
      <w:hyperlink w:anchor="_Toc57712795" w:history="1">
        <w:r w:rsidR="00EE03BB" w:rsidRPr="00485F46">
          <w:rPr>
            <w:rStyle w:val="Lienhypertexte"/>
            <w:noProof/>
          </w:rPr>
          <w:t>Mesure relative aux relais sociaux</w:t>
        </w:r>
        <w:r w:rsidR="00EE03BB">
          <w:rPr>
            <w:noProof/>
            <w:webHidden/>
          </w:rPr>
          <w:tab/>
        </w:r>
        <w:r w:rsidR="00EE03BB">
          <w:rPr>
            <w:noProof/>
            <w:webHidden/>
          </w:rPr>
          <w:fldChar w:fldCharType="begin"/>
        </w:r>
        <w:r w:rsidR="00EE03BB">
          <w:rPr>
            <w:noProof/>
            <w:webHidden/>
          </w:rPr>
          <w:instrText xml:space="preserve"> PAGEREF _Toc57712795 \h </w:instrText>
        </w:r>
        <w:r w:rsidR="00EE03BB">
          <w:rPr>
            <w:noProof/>
            <w:webHidden/>
          </w:rPr>
        </w:r>
        <w:r w:rsidR="00EE03BB">
          <w:rPr>
            <w:noProof/>
            <w:webHidden/>
          </w:rPr>
          <w:fldChar w:fldCharType="separate"/>
        </w:r>
        <w:r w:rsidR="00EE03BB">
          <w:rPr>
            <w:noProof/>
            <w:webHidden/>
          </w:rPr>
          <w:t>6</w:t>
        </w:r>
        <w:r w:rsidR="00EE03BB">
          <w:rPr>
            <w:noProof/>
            <w:webHidden/>
          </w:rPr>
          <w:fldChar w:fldCharType="end"/>
        </w:r>
      </w:hyperlink>
    </w:p>
    <w:p w14:paraId="54695C72" w14:textId="3EA6A5F1" w:rsidR="00EE03BB" w:rsidRDefault="00E84F7A">
      <w:pPr>
        <w:pStyle w:val="TM2"/>
        <w:tabs>
          <w:tab w:val="right" w:leader="dot" w:pos="9062"/>
        </w:tabs>
        <w:rPr>
          <w:rFonts w:asciiTheme="minorHAnsi" w:eastAsiaTheme="minorEastAsia" w:hAnsiTheme="minorHAnsi"/>
          <w:noProof/>
          <w:lang w:val="fr-FR" w:eastAsia="fr-FR"/>
        </w:rPr>
      </w:pPr>
      <w:hyperlink w:anchor="_Toc57712796" w:history="1">
        <w:r w:rsidR="00EE03BB" w:rsidRPr="00485F46">
          <w:rPr>
            <w:rStyle w:val="Lienhypertexte"/>
            <w:noProof/>
          </w:rPr>
          <w:t>Qui peut bénéficier de cette aide ?</w:t>
        </w:r>
        <w:r w:rsidR="00EE03BB">
          <w:rPr>
            <w:noProof/>
            <w:webHidden/>
          </w:rPr>
          <w:tab/>
        </w:r>
        <w:r w:rsidR="00EE03BB">
          <w:rPr>
            <w:noProof/>
            <w:webHidden/>
          </w:rPr>
          <w:fldChar w:fldCharType="begin"/>
        </w:r>
        <w:r w:rsidR="00EE03BB">
          <w:rPr>
            <w:noProof/>
            <w:webHidden/>
          </w:rPr>
          <w:instrText xml:space="preserve"> PAGEREF _Toc57712796 \h </w:instrText>
        </w:r>
        <w:r w:rsidR="00EE03BB">
          <w:rPr>
            <w:noProof/>
            <w:webHidden/>
          </w:rPr>
        </w:r>
        <w:r w:rsidR="00EE03BB">
          <w:rPr>
            <w:noProof/>
            <w:webHidden/>
          </w:rPr>
          <w:fldChar w:fldCharType="separate"/>
        </w:r>
        <w:r w:rsidR="00EE03BB">
          <w:rPr>
            <w:noProof/>
            <w:webHidden/>
          </w:rPr>
          <w:t>6</w:t>
        </w:r>
        <w:r w:rsidR="00EE03BB">
          <w:rPr>
            <w:noProof/>
            <w:webHidden/>
          </w:rPr>
          <w:fldChar w:fldCharType="end"/>
        </w:r>
      </w:hyperlink>
    </w:p>
    <w:p w14:paraId="690C6F55" w14:textId="3C5E951C" w:rsidR="00EE03BB" w:rsidRDefault="00E84F7A">
      <w:pPr>
        <w:pStyle w:val="TM2"/>
        <w:tabs>
          <w:tab w:val="right" w:leader="dot" w:pos="9062"/>
        </w:tabs>
        <w:rPr>
          <w:rFonts w:asciiTheme="minorHAnsi" w:eastAsiaTheme="minorEastAsia" w:hAnsiTheme="minorHAnsi"/>
          <w:noProof/>
          <w:lang w:val="fr-FR" w:eastAsia="fr-FR"/>
        </w:rPr>
      </w:pPr>
      <w:hyperlink w:anchor="_Toc57712797" w:history="1">
        <w:r w:rsidR="00EE03BB" w:rsidRPr="00485F46">
          <w:rPr>
            <w:rStyle w:val="Lienhypertexte"/>
            <w:noProof/>
          </w:rPr>
          <w:t>A quoi doit servir cette aide ?</w:t>
        </w:r>
        <w:r w:rsidR="00EE03BB">
          <w:rPr>
            <w:noProof/>
            <w:webHidden/>
          </w:rPr>
          <w:tab/>
        </w:r>
        <w:r w:rsidR="00EE03BB">
          <w:rPr>
            <w:noProof/>
            <w:webHidden/>
          </w:rPr>
          <w:fldChar w:fldCharType="begin"/>
        </w:r>
        <w:r w:rsidR="00EE03BB">
          <w:rPr>
            <w:noProof/>
            <w:webHidden/>
          </w:rPr>
          <w:instrText xml:space="preserve"> PAGEREF _Toc57712797 \h </w:instrText>
        </w:r>
        <w:r w:rsidR="00EE03BB">
          <w:rPr>
            <w:noProof/>
            <w:webHidden/>
          </w:rPr>
        </w:r>
        <w:r w:rsidR="00EE03BB">
          <w:rPr>
            <w:noProof/>
            <w:webHidden/>
          </w:rPr>
          <w:fldChar w:fldCharType="separate"/>
        </w:r>
        <w:r w:rsidR="00EE03BB">
          <w:rPr>
            <w:noProof/>
            <w:webHidden/>
          </w:rPr>
          <w:t>6</w:t>
        </w:r>
        <w:r w:rsidR="00EE03BB">
          <w:rPr>
            <w:noProof/>
            <w:webHidden/>
          </w:rPr>
          <w:fldChar w:fldCharType="end"/>
        </w:r>
      </w:hyperlink>
    </w:p>
    <w:p w14:paraId="1D17FBA1" w14:textId="6348F0A6" w:rsidR="00EE03BB" w:rsidRDefault="00E84F7A">
      <w:pPr>
        <w:pStyle w:val="TM2"/>
        <w:tabs>
          <w:tab w:val="right" w:leader="dot" w:pos="9062"/>
        </w:tabs>
        <w:rPr>
          <w:rFonts w:asciiTheme="minorHAnsi" w:eastAsiaTheme="minorEastAsia" w:hAnsiTheme="minorHAnsi"/>
          <w:noProof/>
          <w:lang w:val="fr-FR" w:eastAsia="fr-FR"/>
        </w:rPr>
      </w:pPr>
      <w:hyperlink w:anchor="_Toc57712798" w:history="1">
        <w:r w:rsidR="00EE03BB" w:rsidRPr="00485F46">
          <w:rPr>
            <w:rStyle w:val="Lienhypertexte"/>
            <w:noProof/>
          </w:rPr>
          <w:t>Quel est le montant de l’aide ?</w:t>
        </w:r>
        <w:r w:rsidR="00EE03BB">
          <w:rPr>
            <w:noProof/>
            <w:webHidden/>
          </w:rPr>
          <w:tab/>
        </w:r>
        <w:r w:rsidR="00EE03BB">
          <w:rPr>
            <w:noProof/>
            <w:webHidden/>
          </w:rPr>
          <w:fldChar w:fldCharType="begin"/>
        </w:r>
        <w:r w:rsidR="00EE03BB">
          <w:rPr>
            <w:noProof/>
            <w:webHidden/>
          </w:rPr>
          <w:instrText xml:space="preserve"> PAGEREF _Toc57712798 \h </w:instrText>
        </w:r>
        <w:r w:rsidR="00EE03BB">
          <w:rPr>
            <w:noProof/>
            <w:webHidden/>
          </w:rPr>
        </w:r>
        <w:r w:rsidR="00EE03BB">
          <w:rPr>
            <w:noProof/>
            <w:webHidden/>
          </w:rPr>
          <w:fldChar w:fldCharType="separate"/>
        </w:r>
        <w:r w:rsidR="00EE03BB">
          <w:rPr>
            <w:noProof/>
            <w:webHidden/>
          </w:rPr>
          <w:t>7</w:t>
        </w:r>
        <w:r w:rsidR="00EE03BB">
          <w:rPr>
            <w:noProof/>
            <w:webHidden/>
          </w:rPr>
          <w:fldChar w:fldCharType="end"/>
        </w:r>
      </w:hyperlink>
    </w:p>
    <w:p w14:paraId="3C1D0A9B" w14:textId="629BDD60" w:rsidR="00EE03BB" w:rsidRDefault="00E84F7A">
      <w:pPr>
        <w:pStyle w:val="TM2"/>
        <w:tabs>
          <w:tab w:val="right" w:leader="dot" w:pos="9062"/>
        </w:tabs>
        <w:rPr>
          <w:rFonts w:asciiTheme="minorHAnsi" w:eastAsiaTheme="minorEastAsia" w:hAnsiTheme="minorHAnsi"/>
          <w:noProof/>
          <w:lang w:val="fr-FR" w:eastAsia="fr-FR"/>
        </w:rPr>
      </w:pPr>
      <w:hyperlink w:anchor="_Toc57712799" w:history="1">
        <w:r w:rsidR="00EE03BB" w:rsidRPr="00485F46">
          <w:rPr>
            <w:rStyle w:val="Lienhypertexte"/>
            <w:noProof/>
          </w:rPr>
          <w:t>Quand le montant sera-t-il versé ?</w:t>
        </w:r>
        <w:r w:rsidR="00EE03BB">
          <w:rPr>
            <w:noProof/>
            <w:webHidden/>
          </w:rPr>
          <w:tab/>
        </w:r>
        <w:r w:rsidR="00EE03BB">
          <w:rPr>
            <w:noProof/>
            <w:webHidden/>
          </w:rPr>
          <w:fldChar w:fldCharType="begin"/>
        </w:r>
        <w:r w:rsidR="00EE03BB">
          <w:rPr>
            <w:noProof/>
            <w:webHidden/>
          </w:rPr>
          <w:instrText xml:space="preserve"> PAGEREF _Toc57712799 \h </w:instrText>
        </w:r>
        <w:r w:rsidR="00EE03BB">
          <w:rPr>
            <w:noProof/>
            <w:webHidden/>
          </w:rPr>
        </w:r>
        <w:r w:rsidR="00EE03BB">
          <w:rPr>
            <w:noProof/>
            <w:webHidden/>
          </w:rPr>
          <w:fldChar w:fldCharType="separate"/>
        </w:r>
        <w:r w:rsidR="00EE03BB">
          <w:rPr>
            <w:noProof/>
            <w:webHidden/>
          </w:rPr>
          <w:t>7</w:t>
        </w:r>
        <w:r w:rsidR="00EE03BB">
          <w:rPr>
            <w:noProof/>
            <w:webHidden/>
          </w:rPr>
          <w:fldChar w:fldCharType="end"/>
        </w:r>
      </w:hyperlink>
    </w:p>
    <w:p w14:paraId="412CC236" w14:textId="7F30CE0F" w:rsidR="00EE03BB" w:rsidRDefault="00E84F7A">
      <w:pPr>
        <w:pStyle w:val="TM2"/>
        <w:tabs>
          <w:tab w:val="right" w:leader="dot" w:pos="9062"/>
        </w:tabs>
        <w:rPr>
          <w:rFonts w:asciiTheme="minorHAnsi" w:eastAsiaTheme="minorEastAsia" w:hAnsiTheme="minorHAnsi"/>
          <w:noProof/>
          <w:lang w:val="fr-FR" w:eastAsia="fr-FR"/>
        </w:rPr>
      </w:pPr>
      <w:hyperlink w:anchor="_Toc57712800" w:history="1">
        <w:r w:rsidR="00EE03BB" w:rsidRPr="00485F46">
          <w:rPr>
            <w:rStyle w:val="Lienhypertexte"/>
            <w:noProof/>
          </w:rPr>
          <w:t>Quelle est la période couverte ?</w:t>
        </w:r>
        <w:r w:rsidR="00EE03BB">
          <w:rPr>
            <w:noProof/>
            <w:webHidden/>
          </w:rPr>
          <w:tab/>
        </w:r>
        <w:r w:rsidR="00EE03BB">
          <w:rPr>
            <w:noProof/>
            <w:webHidden/>
          </w:rPr>
          <w:fldChar w:fldCharType="begin"/>
        </w:r>
        <w:r w:rsidR="00EE03BB">
          <w:rPr>
            <w:noProof/>
            <w:webHidden/>
          </w:rPr>
          <w:instrText xml:space="preserve"> PAGEREF _Toc57712800 \h </w:instrText>
        </w:r>
        <w:r w:rsidR="00EE03BB">
          <w:rPr>
            <w:noProof/>
            <w:webHidden/>
          </w:rPr>
        </w:r>
        <w:r w:rsidR="00EE03BB">
          <w:rPr>
            <w:noProof/>
            <w:webHidden/>
          </w:rPr>
          <w:fldChar w:fldCharType="separate"/>
        </w:r>
        <w:r w:rsidR="00EE03BB">
          <w:rPr>
            <w:noProof/>
            <w:webHidden/>
          </w:rPr>
          <w:t>7</w:t>
        </w:r>
        <w:r w:rsidR="00EE03BB">
          <w:rPr>
            <w:noProof/>
            <w:webHidden/>
          </w:rPr>
          <w:fldChar w:fldCharType="end"/>
        </w:r>
      </w:hyperlink>
    </w:p>
    <w:p w14:paraId="6D236CA7" w14:textId="5F127446" w:rsidR="00EE03BB" w:rsidRDefault="00E84F7A">
      <w:pPr>
        <w:pStyle w:val="TM2"/>
        <w:tabs>
          <w:tab w:val="right" w:leader="dot" w:pos="9062"/>
        </w:tabs>
        <w:rPr>
          <w:rFonts w:asciiTheme="minorHAnsi" w:eastAsiaTheme="minorEastAsia" w:hAnsiTheme="minorHAnsi"/>
          <w:noProof/>
          <w:lang w:val="fr-FR" w:eastAsia="fr-FR"/>
        </w:rPr>
      </w:pPr>
      <w:hyperlink w:anchor="_Toc57712801" w:history="1">
        <w:r w:rsidR="00EE03BB" w:rsidRPr="00485F46">
          <w:rPr>
            <w:rStyle w:val="Lienhypertexte"/>
            <w:noProof/>
          </w:rPr>
          <w:t>Est-il possible de mutualiser les moyens ?</w:t>
        </w:r>
        <w:r w:rsidR="00EE03BB">
          <w:rPr>
            <w:noProof/>
            <w:webHidden/>
          </w:rPr>
          <w:tab/>
        </w:r>
        <w:r w:rsidR="00EE03BB">
          <w:rPr>
            <w:noProof/>
            <w:webHidden/>
          </w:rPr>
          <w:fldChar w:fldCharType="begin"/>
        </w:r>
        <w:r w:rsidR="00EE03BB">
          <w:rPr>
            <w:noProof/>
            <w:webHidden/>
          </w:rPr>
          <w:instrText xml:space="preserve"> PAGEREF _Toc57712801 \h </w:instrText>
        </w:r>
        <w:r w:rsidR="00EE03BB">
          <w:rPr>
            <w:noProof/>
            <w:webHidden/>
          </w:rPr>
        </w:r>
        <w:r w:rsidR="00EE03BB">
          <w:rPr>
            <w:noProof/>
            <w:webHidden/>
          </w:rPr>
          <w:fldChar w:fldCharType="separate"/>
        </w:r>
        <w:r w:rsidR="00EE03BB">
          <w:rPr>
            <w:noProof/>
            <w:webHidden/>
          </w:rPr>
          <w:t>7</w:t>
        </w:r>
        <w:r w:rsidR="00EE03BB">
          <w:rPr>
            <w:noProof/>
            <w:webHidden/>
          </w:rPr>
          <w:fldChar w:fldCharType="end"/>
        </w:r>
      </w:hyperlink>
    </w:p>
    <w:p w14:paraId="030C371C" w14:textId="1538B605" w:rsidR="00EE03BB" w:rsidRDefault="00E84F7A">
      <w:pPr>
        <w:pStyle w:val="TM1"/>
        <w:tabs>
          <w:tab w:val="right" w:leader="dot" w:pos="9062"/>
        </w:tabs>
        <w:rPr>
          <w:rFonts w:asciiTheme="minorHAnsi" w:eastAsiaTheme="minorEastAsia" w:hAnsiTheme="minorHAnsi"/>
          <w:noProof/>
          <w:lang w:val="fr-FR" w:eastAsia="fr-FR"/>
        </w:rPr>
      </w:pPr>
      <w:hyperlink w:anchor="_Toc57712802" w:history="1">
        <w:r w:rsidR="00EE03BB" w:rsidRPr="00485F46">
          <w:rPr>
            <w:rStyle w:val="Lienhypertexte"/>
            <w:noProof/>
          </w:rPr>
          <w:t>Mesure relative aux Gouverneurs</w:t>
        </w:r>
        <w:r w:rsidR="00EE03BB">
          <w:rPr>
            <w:noProof/>
            <w:webHidden/>
          </w:rPr>
          <w:tab/>
        </w:r>
        <w:r w:rsidR="00EE03BB">
          <w:rPr>
            <w:noProof/>
            <w:webHidden/>
          </w:rPr>
          <w:fldChar w:fldCharType="begin"/>
        </w:r>
        <w:r w:rsidR="00EE03BB">
          <w:rPr>
            <w:noProof/>
            <w:webHidden/>
          </w:rPr>
          <w:instrText xml:space="preserve"> PAGEREF _Toc57712802 \h </w:instrText>
        </w:r>
        <w:r w:rsidR="00EE03BB">
          <w:rPr>
            <w:noProof/>
            <w:webHidden/>
          </w:rPr>
        </w:r>
        <w:r w:rsidR="00EE03BB">
          <w:rPr>
            <w:noProof/>
            <w:webHidden/>
          </w:rPr>
          <w:fldChar w:fldCharType="separate"/>
        </w:r>
        <w:r w:rsidR="00EE03BB">
          <w:rPr>
            <w:noProof/>
            <w:webHidden/>
          </w:rPr>
          <w:t>7</w:t>
        </w:r>
        <w:r w:rsidR="00EE03BB">
          <w:rPr>
            <w:noProof/>
            <w:webHidden/>
          </w:rPr>
          <w:fldChar w:fldCharType="end"/>
        </w:r>
      </w:hyperlink>
    </w:p>
    <w:p w14:paraId="06AAEB24" w14:textId="0416C52D" w:rsidR="00EE03BB" w:rsidRDefault="00E84F7A">
      <w:pPr>
        <w:pStyle w:val="TM2"/>
        <w:tabs>
          <w:tab w:val="right" w:leader="dot" w:pos="9062"/>
        </w:tabs>
        <w:rPr>
          <w:rFonts w:asciiTheme="minorHAnsi" w:eastAsiaTheme="minorEastAsia" w:hAnsiTheme="minorHAnsi"/>
          <w:noProof/>
          <w:lang w:val="fr-FR" w:eastAsia="fr-FR"/>
        </w:rPr>
      </w:pPr>
      <w:hyperlink w:anchor="_Toc57712803" w:history="1">
        <w:r w:rsidR="00EE03BB" w:rsidRPr="00485F46">
          <w:rPr>
            <w:rStyle w:val="Lienhypertexte"/>
            <w:noProof/>
          </w:rPr>
          <w:t>Qui peut bénéficier de cette aide ?</w:t>
        </w:r>
        <w:r w:rsidR="00EE03BB">
          <w:rPr>
            <w:noProof/>
            <w:webHidden/>
          </w:rPr>
          <w:tab/>
        </w:r>
        <w:r w:rsidR="00EE03BB">
          <w:rPr>
            <w:noProof/>
            <w:webHidden/>
          </w:rPr>
          <w:fldChar w:fldCharType="begin"/>
        </w:r>
        <w:r w:rsidR="00EE03BB">
          <w:rPr>
            <w:noProof/>
            <w:webHidden/>
          </w:rPr>
          <w:instrText xml:space="preserve"> PAGEREF _Toc57712803 \h </w:instrText>
        </w:r>
        <w:r w:rsidR="00EE03BB">
          <w:rPr>
            <w:noProof/>
            <w:webHidden/>
          </w:rPr>
        </w:r>
        <w:r w:rsidR="00EE03BB">
          <w:rPr>
            <w:noProof/>
            <w:webHidden/>
          </w:rPr>
          <w:fldChar w:fldCharType="separate"/>
        </w:r>
        <w:r w:rsidR="00EE03BB">
          <w:rPr>
            <w:noProof/>
            <w:webHidden/>
          </w:rPr>
          <w:t>7</w:t>
        </w:r>
        <w:r w:rsidR="00EE03BB">
          <w:rPr>
            <w:noProof/>
            <w:webHidden/>
          </w:rPr>
          <w:fldChar w:fldCharType="end"/>
        </w:r>
      </w:hyperlink>
    </w:p>
    <w:p w14:paraId="660B7FDF" w14:textId="2FD83855" w:rsidR="00EE03BB" w:rsidRDefault="00E84F7A">
      <w:pPr>
        <w:pStyle w:val="TM2"/>
        <w:tabs>
          <w:tab w:val="right" w:leader="dot" w:pos="9062"/>
        </w:tabs>
        <w:rPr>
          <w:rFonts w:asciiTheme="minorHAnsi" w:eastAsiaTheme="minorEastAsia" w:hAnsiTheme="minorHAnsi"/>
          <w:noProof/>
          <w:lang w:val="fr-FR" w:eastAsia="fr-FR"/>
        </w:rPr>
      </w:pPr>
      <w:hyperlink w:anchor="_Toc57712804" w:history="1">
        <w:r w:rsidR="00EE03BB" w:rsidRPr="00485F46">
          <w:rPr>
            <w:rStyle w:val="Lienhypertexte"/>
            <w:noProof/>
          </w:rPr>
          <w:t>A quoi doit servir cette aide ?</w:t>
        </w:r>
        <w:r w:rsidR="00EE03BB">
          <w:rPr>
            <w:noProof/>
            <w:webHidden/>
          </w:rPr>
          <w:tab/>
        </w:r>
        <w:r w:rsidR="00EE03BB">
          <w:rPr>
            <w:noProof/>
            <w:webHidden/>
          </w:rPr>
          <w:fldChar w:fldCharType="begin"/>
        </w:r>
        <w:r w:rsidR="00EE03BB">
          <w:rPr>
            <w:noProof/>
            <w:webHidden/>
          </w:rPr>
          <w:instrText xml:space="preserve"> PAGEREF _Toc57712804 \h </w:instrText>
        </w:r>
        <w:r w:rsidR="00EE03BB">
          <w:rPr>
            <w:noProof/>
            <w:webHidden/>
          </w:rPr>
        </w:r>
        <w:r w:rsidR="00EE03BB">
          <w:rPr>
            <w:noProof/>
            <w:webHidden/>
          </w:rPr>
          <w:fldChar w:fldCharType="separate"/>
        </w:r>
        <w:r w:rsidR="00EE03BB">
          <w:rPr>
            <w:noProof/>
            <w:webHidden/>
          </w:rPr>
          <w:t>7</w:t>
        </w:r>
        <w:r w:rsidR="00EE03BB">
          <w:rPr>
            <w:noProof/>
            <w:webHidden/>
          </w:rPr>
          <w:fldChar w:fldCharType="end"/>
        </w:r>
      </w:hyperlink>
    </w:p>
    <w:p w14:paraId="62357CE5" w14:textId="518E1E80" w:rsidR="00EE03BB" w:rsidRDefault="00E84F7A">
      <w:pPr>
        <w:pStyle w:val="TM2"/>
        <w:tabs>
          <w:tab w:val="right" w:leader="dot" w:pos="9062"/>
        </w:tabs>
        <w:rPr>
          <w:rFonts w:asciiTheme="minorHAnsi" w:eastAsiaTheme="minorEastAsia" w:hAnsiTheme="minorHAnsi"/>
          <w:noProof/>
          <w:lang w:val="fr-FR" w:eastAsia="fr-FR"/>
        </w:rPr>
      </w:pPr>
      <w:hyperlink w:anchor="_Toc57712805" w:history="1">
        <w:r w:rsidR="00EE03BB" w:rsidRPr="00485F46">
          <w:rPr>
            <w:rStyle w:val="Lienhypertexte"/>
            <w:noProof/>
          </w:rPr>
          <w:t>Quel est le montant de l’aide ?</w:t>
        </w:r>
        <w:r w:rsidR="00EE03BB">
          <w:rPr>
            <w:noProof/>
            <w:webHidden/>
          </w:rPr>
          <w:tab/>
        </w:r>
        <w:r w:rsidR="00EE03BB">
          <w:rPr>
            <w:noProof/>
            <w:webHidden/>
          </w:rPr>
          <w:fldChar w:fldCharType="begin"/>
        </w:r>
        <w:r w:rsidR="00EE03BB">
          <w:rPr>
            <w:noProof/>
            <w:webHidden/>
          </w:rPr>
          <w:instrText xml:space="preserve"> PAGEREF _Toc57712805 \h </w:instrText>
        </w:r>
        <w:r w:rsidR="00EE03BB">
          <w:rPr>
            <w:noProof/>
            <w:webHidden/>
          </w:rPr>
        </w:r>
        <w:r w:rsidR="00EE03BB">
          <w:rPr>
            <w:noProof/>
            <w:webHidden/>
          </w:rPr>
          <w:fldChar w:fldCharType="separate"/>
        </w:r>
        <w:r w:rsidR="00EE03BB">
          <w:rPr>
            <w:noProof/>
            <w:webHidden/>
          </w:rPr>
          <w:t>7</w:t>
        </w:r>
        <w:r w:rsidR="00EE03BB">
          <w:rPr>
            <w:noProof/>
            <w:webHidden/>
          </w:rPr>
          <w:fldChar w:fldCharType="end"/>
        </w:r>
      </w:hyperlink>
    </w:p>
    <w:p w14:paraId="39054784" w14:textId="2EDBBBD9" w:rsidR="00EE03BB" w:rsidRDefault="00E84F7A">
      <w:pPr>
        <w:pStyle w:val="TM2"/>
        <w:tabs>
          <w:tab w:val="right" w:leader="dot" w:pos="9062"/>
        </w:tabs>
        <w:rPr>
          <w:rFonts w:asciiTheme="minorHAnsi" w:eastAsiaTheme="minorEastAsia" w:hAnsiTheme="minorHAnsi"/>
          <w:noProof/>
          <w:lang w:val="fr-FR" w:eastAsia="fr-FR"/>
        </w:rPr>
      </w:pPr>
      <w:hyperlink w:anchor="_Toc57712806" w:history="1">
        <w:r w:rsidR="00EE03BB" w:rsidRPr="00485F46">
          <w:rPr>
            <w:rStyle w:val="Lienhypertexte"/>
            <w:noProof/>
          </w:rPr>
          <w:t>Quand le montant sera-t-il versé ?</w:t>
        </w:r>
        <w:r w:rsidR="00EE03BB">
          <w:rPr>
            <w:noProof/>
            <w:webHidden/>
          </w:rPr>
          <w:tab/>
        </w:r>
        <w:r w:rsidR="00EE03BB">
          <w:rPr>
            <w:noProof/>
            <w:webHidden/>
          </w:rPr>
          <w:fldChar w:fldCharType="begin"/>
        </w:r>
        <w:r w:rsidR="00EE03BB">
          <w:rPr>
            <w:noProof/>
            <w:webHidden/>
          </w:rPr>
          <w:instrText xml:space="preserve"> PAGEREF _Toc57712806 \h </w:instrText>
        </w:r>
        <w:r w:rsidR="00EE03BB">
          <w:rPr>
            <w:noProof/>
            <w:webHidden/>
          </w:rPr>
        </w:r>
        <w:r w:rsidR="00EE03BB">
          <w:rPr>
            <w:noProof/>
            <w:webHidden/>
          </w:rPr>
          <w:fldChar w:fldCharType="separate"/>
        </w:r>
        <w:r w:rsidR="00EE03BB">
          <w:rPr>
            <w:noProof/>
            <w:webHidden/>
          </w:rPr>
          <w:t>7</w:t>
        </w:r>
        <w:r w:rsidR="00EE03BB">
          <w:rPr>
            <w:noProof/>
            <w:webHidden/>
          </w:rPr>
          <w:fldChar w:fldCharType="end"/>
        </w:r>
      </w:hyperlink>
    </w:p>
    <w:p w14:paraId="1A956321" w14:textId="683BD7AE" w:rsidR="00EE03BB" w:rsidRDefault="00E84F7A">
      <w:pPr>
        <w:pStyle w:val="TM2"/>
        <w:tabs>
          <w:tab w:val="right" w:leader="dot" w:pos="9062"/>
        </w:tabs>
        <w:rPr>
          <w:rFonts w:asciiTheme="minorHAnsi" w:eastAsiaTheme="minorEastAsia" w:hAnsiTheme="minorHAnsi"/>
          <w:noProof/>
          <w:lang w:val="fr-FR" w:eastAsia="fr-FR"/>
        </w:rPr>
      </w:pPr>
      <w:hyperlink w:anchor="_Toc57712807" w:history="1">
        <w:r w:rsidR="00EE03BB" w:rsidRPr="00485F46">
          <w:rPr>
            <w:rStyle w:val="Lienhypertexte"/>
            <w:noProof/>
          </w:rPr>
          <w:t>Quelle est la période couverte ?</w:t>
        </w:r>
        <w:r w:rsidR="00EE03BB">
          <w:rPr>
            <w:noProof/>
            <w:webHidden/>
          </w:rPr>
          <w:tab/>
        </w:r>
        <w:r w:rsidR="00EE03BB">
          <w:rPr>
            <w:noProof/>
            <w:webHidden/>
          </w:rPr>
          <w:fldChar w:fldCharType="begin"/>
        </w:r>
        <w:r w:rsidR="00EE03BB">
          <w:rPr>
            <w:noProof/>
            <w:webHidden/>
          </w:rPr>
          <w:instrText xml:space="preserve"> PAGEREF _Toc57712807 \h </w:instrText>
        </w:r>
        <w:r w:rsidR="00EE03BB">
          <w:rPr>
            <w:noProof/>
            <w:webHidden/>
          </w:rPr>
        </w:r>
        <w:r w:rsidR="00EE03BB">
          <w:rPr>
            <w:noProof/>
            <w:webHidden/>
          </w:rPr>
          <w:fldChar w:fldCharType="separate"/>
        </w:r>
        <w:r w:rsidR="00EE03BB">
          <w:rPr>
            <w:noProof/>
            <w:webHidden/>
          </w:rPr>
          <w:t>7</w:t>
        </w:r>
        <w:r w:rsidR="00EE03BB">
          <w:rPr>
            <w:noProof/>
            <w:webHidden/>
          </w:rPr>
          <w:fldChar w:fldCharType="end"/>
        </w:r>
      </w:hyperlink>
    </w:p>
    <w:p w14:paraId="7008AA19" w14:textId="3CE29EEC" w:rsidR="00EE03BB" w:rsidRDefault="00E84F7A">
      <w:pPr>
        <w:pStyle w:val="TM2"/>
        <w:tabs>
          <w:tab w:val="right" w:leader="dot" w:pos="9062"/>
        </w:tabs>
        <w:rPr>
          <w:rFonts w:asciiTheme="minorHAnsi" w:eastAsiaTheme="minorEastAsia" w:hAnsiTheme="minorHAnsi"/>
          <w:noProof/>
          <w:lang w:val="fr-FR" w:eastAsia="fr-FR"/>
        </w:rPr>
      </w:pPr>
      <w:hyperlink w:anchor="_Toc57712808" w:history="1">
        <w:r w:rsidR="00EE03BB" w:rsidRPr="00485F46">
          <w:rPr>
            <w:rStyle w:val="Lienhypertexte"/>
            <w:noProof/>
          </w:rPr>
          <w:t>Est-il possible de mutualiser les moyens ?</w:t>
        </w:r>
        <w:r w:rsidR="00EE03BB">
          <w:rPr>
            <w:noProof/>
            <w:webHidden/>
          </w:rPr>
          <w:tab/>
        </w:r>
        <w:r w:rsidR="00EE03BB">
          <w:rPr>
            <w:noProof/>
            <w:webHidden/>
          </w:rPr>
          <w:fldChar w:fldCharType="begin"/>
        </w:r>
        <w:r w:rsidR="00EE03BB">
          <w:rPr>
            <w:noProof/>
            <w:webHidden/>
          </w:rPr>
          <w:instrText xml:space="preserve"> PAGEREF _Toc57712808 \h </w:instrText>
        </w:r>
        <w:r w:rsidR="00EE03BB">
          <w:rPr>
            <w:noProof/>
            <w:webHidden/>
          </w:rPr>
        </w:r>
        <w:r w:rsidR="00EE03BB">
          <w:rPr>
            <w:noProof/>
            <w:webHidden/>
          </w:rPr>
          <w:fldChar w:fldCharType="separate"/>
        </w:r>
        <w:r w:rsidR="00EE03BB">
          <w:rPr>
            <w:noProof/>
            <w:webHidden/>
          </w:rPr>
          <w:t>8</w:t>
        </w:r>
        <w:r w:rsidR="00EE03BB">
          <w:rPr>
            <w:noProof/>
            <w:webHidden/>
          </w:rPr>
          <w:fldChar w:fldCharType="end"/>
        </w:r>
      </w:hyperlink>
    </w:p>
    <w:p w14:paraId="17727B5E" w14:textId="5BE13162" w:rsidR="00EE03BB" w:rsidRDefault="00E84F7A">
      <w:pPr>
        <w:pStyle w:val="TM1"/>
        <w:tabs>
          <w:tab w:val="right" w:leader="dot" w:pos="9062"/>
        </w:tabs>
        <w:rPr>
          <w:rFonts w:asciiTheme="minorHAnsi" w:eastAsiaTheme="minorEastAsia" w:hAnsiTheme="minorHAnsi"/>
          <w:noProof/>
          <w:lang w:val="fr-FR" w:eastAsia="fr-FR"/>
        </w:rPr>
      </w:pPr>
      <w:hyperlink w:anchor="_Toc57712809" w:history="1">
        <w:r w:rsidR="00EE03BB" w:rsidRPr="00485F46">
          <w:rPr>
            <w:rStyle w:val="Lienhypertexte"/>
            <w:noProof/>
          </w:rPr>
          <w:t>Mesures relatives aux migrant en transit</w:t>
        </w:r>
        <w:r w:rsidR="00EE03BB">
          <w:rPr>
            <w:noProof/>
            <w:webHidden/>
          </w:rPr>
          <w:tab/>
        </w:r>
        <w:r w:rsidR="00EE03BB">
          <w:rPr>
            <w:noProof/>
            <w:webHidden/>
          </w:rPr>
          <w:fldChar w:fldCharType="begin"/>
        </w:r>
        <w:r w:rsidR="00EE03BB">
          <w:rPr>
            <w:noProof/>
            <w:webHidden/>
          </w:rPr>
          <w:instrText xml:space="preserve"> PAGEREF _Toc57712809 \h </w:instrText>
        </w:r>
        <w:r w:rsidR="00EE03BB">
          <w:rPr>
            <w:noProof/>
            <w:webHidden/>
          </w:rPr>
        </w:r>
        <w:r w:rsidR="00EE03BB">
          <w:rPr>
            <w:noProof/>
            <w:webHidden/>
          </w:rPr>
          <w:fldChar w:fldCharType="separate"/>
        </w:r>
        <w:r w:rsidR="00EE03BB">
          <w:rPr>
            <w:noProof/>
            <w:webHidden/>
          </w:rPr>
          <w:t>8</w:t>
        </w:r>
        <w:r w:rsidR="00EE03BB">
          <w:rPr>
            <w:noProof/>
            <w:webHidden/>
          </w:rPr>
          <w:fldChar w:fldCharType="end"/>
        </w:r>
      </w:hyperlink>
    </w:p>
    <w:p w14:paraId="1DF38969" w14:textId="488B8093" w:rsidR="00EE03BB" w:rsidRDefault="00E84F7A">
      <w:pPr>
        <w:pStyle w:val="TM2"/>
        <w:tabs>
          <w:tab w:val="right" w:leader="dot" w:pos="9062"/>
        </w:tabs>
        <w:rPr>
          <w:rFonts w:asciiTheme="minorHAnsi" w:eastAsiaTheme="minorEastAsia" w:hAnsiTheme="minorHAnsi"/>
          <w:noProof/>
          <w:lang w:val="fr-FR" w:eastAsia="fr-FR"/>
        </w:rPr>
      </w:pPr>
      <w:hyperlink w:anchor="_Toc57712810" w:history="1">
        <w:r w:rsidR="00EE03BB" w:rsidRPr="00485F46">
          <w:rPr>
            <w:rStyle w:val="Lienhypertexte"/>
            <w:noProof/>
          </w:rPr>
          <w:t>Quelles sont les mesures en faveur des migrants en transit ?</w:t>
        </w:r>
        <w:r w:rsidR="00EE03BB">
          <w:rPr>
            <w:noProof/>
            <w:webHidden/>
          </w:rPr>
          <w:tab/>
        </w:r>
        <w:r w:rsidR="00EE03BB">
          <w:rPr>
            <w:noProof/>
            <w:webHidden/>
          </w:rPr>
          <w:fldChar w:fldCharType="begin"/>
        </w:r>
        <w:r w:rsidR="00EE03BB">
          <w:rPr>
            <w:noProof/>
            <w:webHidden/>
          </w:rPr>
          <w:instrText xml:space="preserve"> PAGEREF _Toc57712810 \h </w:instrText>
        </w:r>
        <w:r w:rsidR="00EE03BB">
          <w:rPr>
            <w:noProof/>
            <w:webHidden/>
          </w:rPr>
        </w:r>
        <w:r w:rsidR="00EE03BB">
          <w:rPr>
            <w:noProof/>
            <w:webHidden/>
          </w:rPr>
          <w:fldChar w:fldCharType="separate"/>
        </w:r>
        <w:r w:rsidR="00EE03BB">
          <w:rPr>
            <w:noProof/>
            <w:webHidden/>
          </w:rPr>
          <w:t>8</w:t>
        </w:r>
        <w:r w:rsidR="00EE03BB">
          <w:rPr>
            <w:noProof/>
            <w:webHidden/>
          </w:rPr>
          <w:fldChar w:fldCharType="end"/>
        </w:r>
      </w:hyperlink>
    </w:p>
    <w:p w14:paraId="22EB46D4" w14:textId="3607FD10" w:rsidR="00EE03BB" w:rsidRDefault="00E84F7A">
      <w:pPr>
        <w:pStyle w:val="TM2"/>
        <w:tabs>
          <w:tab w:val="right" w:leader="dot" w:pos="9062"/>
        </w:tabs>
        <w:rPr>
          <w:rFonts w:asciiTheme="minorHAnsi" w:eastAsiaTheme="minorEastAsia" w:hAnsiTheme="minorHAnsi"/>
          <w:noProof/>
          <w:lang w:val="fr-FR" w:eastAsia="fr-FR"/>
        </w:rPr>
      </w:pPr>
      <w:hyperlink w:anchor="_Toc57712811" w:history="1">
        <w:r w:rsidR="00EE03BB" w:rsidRPr="00485F46">
          <w:rPr>
            <w:rStyle w:val="Lienhypertexte"/>
            <w:noProof/>
          </w:rPr>
          <w:t>Qui peut bénéficier de cette aide ?</w:t>
        </w:r>
        <w:r w:rsidR="00EE03BB">
          <w:rPr>
            <w:noProof/>
            <w:webHidden/>
          </w:rPr>
          <w:tab/>
        </w:r>
        <w:r w:rsidR="00EE03BB">
          <w:rPr>
            <w:noProof/>
            <w:webHidden/>
          </w:rPr>
          <w:fldChar w:fldCharType="begin"/>
        </w:r>
        <w:r w:rsidR="00EE03BB">
          <w:rPr>
            <w:noProof/>
            <w:webHidden/>
          </w:rPr>
          <w:instrText xml:space="preserve"> PAGEREF _Toc57712811 \h </w:instrText>
        </w:r>
        <w:r w:rsidR="00EE03BB">
          <w:rPr>
            <w:noProof/>
            <w:webHidden/>
          </w:rPr>
        </w:r>
        <w:r w:rsidR="00EE03BB">
          <w:rPr>
            <w:noProof/>
            <w:webHidden/>
          </w:rPr>
          <w:fldChar w:fldCharType="separate"/>
        </w:r>
        <w:r w:rsidR="00EE03BB">
          <w:rPr>
            <w:noProof/>
            <w:webHidden/>
          </w:rPr>
          <w:t>8</w:t>
        </w:r>
        <w:r w:rsidR="00EE03BB">
          <w:rPr>
            <w:noProof/>
            <w:webHidden/>
          </w:rPr>
          <w:fldChar w:fldCharType="end"/>
        </w:r>
      </w:hyperlink>
    </w:p>
    <w:p w14:paraId="37090A02" w14:textId="678472EB" w:rsidR="00EE03BB" w:rsidRDefault="00E84F7A">
      <w:pPr>
        <w:pStyle w:val="TM1"/>
        <w:tabs>
          <w:tab w:val="right" w:leader="dot" w:pos="9062"/>
        </w:tabs>
        <w:rPr>
          <w:rFonts w:asciiTheme="minorHAnsi" w:eastAsiaTheme="minorEastAsia" w:hAnsiTheme="minorHAnsi"/>
          <w:noProof/>
          <w:lang w:val="fr-FR" w:eastAsia="fr-FR"/>
        </w:rPr>
      </w:pPr>
      <w:hyperlink w:anchor="_Toc57712812" w:history="1">
        <w:r w:rsidR="00EE03BB" w:rsidRPr="00485F46">
          <w:rPr>
            <w:rStyle w:val="Lienhypertexte"/>
            <w:noProof/>
          </w:rPr>
          <w:t>Appel à projets pour l’aide alimentaire</w:t>
        </w:r>
        <w:r w:rsidR="00EE03BB">
          <w:rPr>
            <w:noProof/>
            <w:webHidden/>
          </w:rPr>
          <w:tab/>
        </w:r>
        <w:r w:rsidR="00EE03BB">
          <w:rPr>
            <w:noProof/>
            <w:webHidden/>
          </w:rPr>
          <w:fldChar w:fldCharType="begin"/>
        </w:r>
        <w:r w:rsidR="00EE03BB">
          <w:rPr>
            <w:noProof/>
            <w:webHidden/>
          </w:rPr>
          <w:instrText xml:space="preserve"> PAGEREF _Toc57712812 \h </w:instrText>
        </w:r>
        <w:r w:rsidR="00EE03BB">
          <w:rPr>
            <w:noProof/>
            <w:webHidden/>
          </w:rPr>
        </w:r>
        <w:r w:rsidR="00EE03BB">
          <w:rPr>
            <w:noProof/>
            <w:webHidden/>
          </w:rPr>
          <w:fldChar w:fldCharType="separate"/>
        </w:r>
        <w:r w:rsidR="00EE03BB">
          <w:rPr>
            <w:noProof/>
            <w:webHidden/>
          </w:rPr>
          <w:t>8</w:t>
        </w:r>
        <w:r w:rsidR="00EE03BB">
          <w:rPr>
            <w:noProof/>
            <w:webHidden/>
          </w:rPr>
          <w:fldChar w:fldCharType="end"/>
        </w:r>
      </w:hyperlink>
    </w:p>
    <w:p w14:paraId="70D1C424" w14:textId="6ED6BE2C" w:rsidR="00EE03BB" w:rsidRDefault="00E84F7A">
      <w:pPr>
        <w:pStyle w:val="TM2"/>
        <w:tabs>
          <w:tab w:val="right" w:leader="dot" w:pos="9062"/>
        </w:tabs>
        <w:rPr>
          <w:rFonts w:asciiTheme="minorHAnsi" w:eastAsiaTheme="minorEastAsia" w:hAnsiTheme="minorHAnsi"/>
          <w:noProof/>
          <w:lang w:val="fr-FR" w:eastAsia="fr-FR"/>
        </w:rPr>
      </w:pPr>
      <w:hyperlink w:anchor="_Toc57712813" w:history="1">
        <w:r w:rsidR="00EE03BB" w:rsidRPr="00485F46">
          <w:rPr>
            <w:rStyle w:val="Lienhypertexte"/>
            <w:noProof/>
          </w:rPr>
          <w:t>A qui est destiné cet appel à projet ?</w:t>
        </w:r>
        <w:r w:rsidR="00EE03BB">
          <w:rPr>
            <w:noProof/>
            <w:webHidden/>
          </w:rPr>
          <w:tab/>
        </w:r>
        <w:r w:rsidR="00EE03BB">
          <w:rPr>
            <w:noProof/>
            <w:webHidden/>
          </w:rPr>
          <w:fldChar w:fldCharType="begin"/>
        </w:r>
        <w:r w:rsidR="00EE03BB">
          <w:rPr>
            <w:noProof/>
            <w:webHidden/>
          </w:rPr>
          <w:instrText xml:space="preserve"> PAGEREF _Toc57712813 \h </w:instrText>
        </w:r>
        <w:r w:rsidR="00EE03BB">
          <w:rPr>
            <w:noProof/>
            <w:webHidden/>
          </w:rPr>
        </w:r>
        <w:r w:rsidR="00EE03BB">
          <w:rPr>
            <w:noProof/>
            <w:webHidden/>
          </w:rPr>
          <w:fldChar w:fldCharType="separate"/>
        </w:r>
        <w:r w:rsidR="00EE03BB">
          <w:rPr>
            <w:noProof/>
            <w:webHidden/>
          </w:rPr>
          <w:t>8</w:t>
        </w:r>
        <w:r w:rsidR="00EE03BB">
          <w:rPr>
            <w:noProof/>
            <w:webHidden/>
          </w:rPr>
          <w:fldChar w:fldCharType="end"/>
        </w:r>
      </w:hyperlink>
    </w:p>
    <w:p w14:paraId="3A5E9BFB" w14:textId="292DD687" w:rsidR="00EE03BB" w:rsidRDefault="00E84F7A">
      <w:pPr>
        <w:pStyle w:val="TM2"/>
        <w:tabs>
          <w:tab w:val="right" w:leader="dot" w:pos="9062"/>
        </w:tabs>
        <w:rPr>
          <w:rFonts w:asciiTheme="minorHAnsi" w:eastAsiaTheme="minorEastAsia" w:hAnsiTheme="minorHAnsi"/>
          <w:noProof/>
          <w:lang w:val="fr-FR" w:eastAsia="fr-FR"/>
        </w:rPr>
      </w:pPr>
      <w:hyperlink w:anchor="_Toc57712814" w:history="1">
        <w:r w:rsidR="00EE03BB" w:rsidRPr="00485F46">
          <w:rPr>
            <w:rStyle w:val="Lienhypertexte"/>
            <w:noProof/>
          </w:rPr>
          <w:t>Qu’entend-on par plateforme d’aide alimentaire ?</w:t>
        </w:r>
        <w:r w:rsidR="00EE03BB">
          <w:rPr>
            <w:noProof/>
            <w:webHidden/>
          </w:rPr>
          <w:tab/>
        </w:r>
        <w:r w:rsidR="00EE03BB">
          <w:rPr>
            <w:noProof/>
            <w:webHidden/>
          </w:rPr>
          <w:fldChar w:fldCharType="begin"/>
        </w:r>
        <w:r w:rsidR="00EE03BB">
          <w:rPr>
            <w:noProof/>
            <w:webHidden/>
          </w:rPr>
          <w:instrText xml:space="preserve"> PAGEREF _Toc57712814 \h </w:instrText>
        </w:r>
        <w:r w:rsidR="00EE03BB">
          <w:rPr>
            <w:noProof/>
            <w:webHidden/>
          </w:rPr>
        </w:r>
        <w:r w:rsidR="00EE03BB">
          <w:rPr>
            <w:noProof/>
            <w:webHidden/>
          </w:rPr>
          <w:fldChar w:fldCharType="separate"/>
        </w:r>
        <w:r w:rsidR="00EE03BB">
          <w:rPr>
            <w:noProof/>
            <w:webHidden/>
          </w:rPr>
          <w:t>9</w:t>
        </w:r>
        <w:r w:rsidR="00EE03BB">
          <w:rPr>
            <w:noProof/>
            <w:webHidden/>
          </w:rPr>
          <w:fldChar w:fldCharType="end"/>
        </w:r>
      </w:hyperlink>
    </w:p>
    <w:p w14:paraId="5A92AC3F" w14:textId="41F65DBF" w:rsidR="00EE03BB" w:rsidRDefault="00E84F7A">
      <w:pPr>
        <w:pStyle w:val="TM2"/>
        <w:tabs>
          <w:tab w:val="right" w:leader="dot" w:pos="9062"/>
        </w:tabs>
        <w:rPr>
          <w:rFonts w:asciiTheme="minorHAnsi" w:eastAsiaTheme="minorEastAsia" w:hAnsiTheme="minorHAnsi"/>
          <w:noProof/>
          <w:lang w:val="fr-FR" w:eastAsia="fr-FR"/>
        </w:rPr>
      </w:pPr>
      <w:hyperlink w:anchor="_Toc57712815" w:history="1">
        <w:r w:rsidR="00EE03BB" w:rsidRPr="00485F46">
          <w:rPr>
            <w:rStyle w:val="Lienhypertexte"/>
            <w:noProof/>
          </w:rPr>
          <w:t>Quel est le montant total de l’enveloppe ?</w:t>
        </w:r>
        <w:r w:rsidR="00EE03BB">
          <w:rPr>
            <w:noProof/>
            <w:webHidden/>
          </w:rPr>
          <w:tab/>
        </w:r>
        <w:r w:rsidR="00EE03BB">
          <w:rPr>
            <w:noProof/>
            <w:webHidden/>
          </w:rPr>
          <w:fldChar w:fldCharType="begin"/>
        </w:r>
        <w:r w:rsidR="00EE03BB">
          <w:rPr>
            <w:noProof/>
            <w:webHidden/>
          </w:rPr>
          <w:instrText xml:space="preserve"> PAGEREF _Toc57712815 \h </w:instrText>
        </w:r>
        <w:r w:rsidR="00EE03BB">
          <w:rPr>
            <w:noProof/>
            <w:webHidden/>
          </w:rPr>
        </w:r>
        <w:r w:rsidR="00EE03BB">
          <w:rPr>
            <w:noProof/>
            <w:webHidden/>
          </w:rPr>
          <w:fldChar w:fldCharType="separate"/>
        </w:r>
        <w:r w:rsidR="00EE03BB">
          <w:rPr>
            <w:noProof/>
            <w:webHidden/>
          </w:rPr>
          <w:t>9</w:t>
        </w:r>
        <w:r w:rsidR="00EE03BB">
          <w:rPr>
            <w:noProof/>
            <w:webHidden/>
          </w:rPr>
          <w:fldChar w:fldCharType="end"/>
        </w:r>
      </w:hyperlink>
    </w:p>
    <w:p w14:paraId="47E6D257" w14:textId="4F85C2C2" w:rsidR="00EE03BB" w:rsidRDefault="00E84F7A">
      <w:pPr>
        <w:pStyle w:val="TM2"/>
        <w:tabs>
          <w:tab w:val="right" w:leader="dot" w:pos="9062"/>
        </w:tabs>
        <w:rPr>
          <w:rFonts w:asciiTheme="minorHAnsi" w:eastAsiaTheme="minorEastAsia" w:hAnsiTheme="minorHAnsi"/>
          <w:noProof/>
          <w:lang w:val="fr-FR" w:eastAsia="fr-FR"/>
        </w:rPr>
      </w:pPr>
      <w:hyperlink w:anchor="_Toc57712816" w:history="1">
        <w:r w:rsidR="00EE03BB" w:rsidRPr="00485F46">
          <w:rPr>
            <w:rStyle w:val="Lienhypertexte"/>
            <w:noProof/>
          </w:rPr>
          <w:t>Quels sont les critères pris en compte pour la répartition de l’enveloppe ?</w:t>
        </w:r>
        <w:r w:rsidR="00EE03BB">
          <w:rPr>
            <w:noProof/>
            <w:webHidden/>
          </w:rPr>
          <w:tab/>
        </w:r>
        <w:r w:rsidR="00EE03BB">
          <w:rPr>
            <w:noProof/>
            <w:webHidden/>
          </w:rPr>
          <w:fldChar w:fldCharType="begin"/>
        </w:r>
        <w:r w:rsidR="00EE03BB">
          <w:rPr>
            <w:noProof/>
            <w:webHidden/>
          </w:rPr>
          <w:instrText xml:space="preserve"> PAGEREF _Toc57712816 \h </w:instrText>
        </w:r>
        <w:r w:rsidR="00EE03BB">
          <w:rPr>
            <w:noProof/>
            <w:webHidden/>
          </w:rPr>
        </w:r>
        <w:r w:rsidR="00EE03BB">
          <w:rPr>
            <w:noProof/>
            <w:webHidden/>
          </w:rPr>
          <w:fldChar w:fldCharType="separate"/>
        </w:r>
        <w:r w:rsidR="00EE03BB">
          <w:rPr>
            <w:noProof/>
            <w:webHidden/>
          </w:rPr>
          <w:t>9</w:t>
        </w:r>
        <w:r w:rsidR="00EE03BB">
          <w:rPr>
            <w:noProof/>
            <w:webHidden/>
          </w:rPr>
          <w:fldChar w:fldCharType="end"/>
        </w:r>
      </w:hyperlink>
    </w:p>
    <w:p w14:paraId="7D202B31" w14:textId="39FF89C0" w:rsidR="00EE03BB" w:rsidRDefault="00E84F7A">
      <w:pPr>
        <w:pStyle w:val="TM2"/>
        <w:tabs>
          <w:tab w:val="right" w:leader="dot" w:pos="9062"/>
        </w:tabs>
        <w:rPr>
          <w:rFonts w:asciiTheme="minorHAnsi" w:eastAsiaTheme="minorEastAsia" w:hAnsiTheme="minorHAnsi"/>
          <w:noProof/>
          <w:lang w:val="fr-FR" w:eastAsia="fr-FR"/>
        </w:rPr>
      </w:pPr>
      <w:hyperlink w:anchor="_Toc57712817" w:history="1">
        <w:r w:rsidR="00EE03BB" w:rsidRPr="00485F46">
          <w:rPr>
            <w:rStyle w:val="Lienhypertexte"/>
            <w:noProof/>
          </w:rPr>
          <w:t>Quelles seront les dépenses admissibles via ce subside :</w:t>
        </w:r>
        <w:r w:rsidR="00EE03BB">
          <w:rPr>
            <w:noProof/>
            <w:webHidden/>
          </w:rPr>
          <w:tab/>
        </w:r>
        <w:r w:rsidR="00EE03BB">
          <w:rPr>
            <w:noProof/>
            <w:webHidden/>
          </w:rPr>
          <w:fldChar w:fldCharType="begin"/>
        </w:r>
        <w:r w:rsidR="00EE03BB">
          <w:rPr>
            <w:noProof/>
            <w:webHidden/>
          </w:rPr>
          <w:instrText xml:space="preserve"> PAGEREF _Toc57712817 \h </w:instrText>
        </w:r>
        <w:r w:rsidR="00EE03BB">
          <w:rPr>
            <w:noProof/>
            <w:webHidden/>
          </w:rPr>
        </w:r>
        <w:r w:rsidR="00EE03BB">
          <w:rPr>
            <w:noProof/>
            <w:webHidden/>
          </w:rPr>
          <w:fldChar w:fldCharType="separate"/>
        </w:r>
        <w:r w:rsidR="00EE03BB">
          <w:rPr>
            <w:noProof/>
            <w:webHidden/>
          </w:rPr>
          <w:t>9</w:t>
        </w:r>
        <w:r w:rsidR="00EE03BB">
          <w:rPr>
            <w:noProof/>
            <w:webHidden/>
          </w:rPr>
          <w:fldChar w:fldCharType="end"/>
        </w:r>
      </w:hyperlink>
    </w:p>
    <w:p w14:paraId="562603F7" w14:textId="7434D5BB" w:rsidR="00EE03BB" w:rsidRDefault="00E84F7A">
      <w:pPr>
        <w:pStyle w:val="TM2"/>
        <w:tabs>
          <w:tab w:val="right" w:leader="dot" w:pos="9062"/>
        </w:tabs>
        <w:rPr>
          <w:rFonts w:asciiTheme="minorHAnsi" w:eastAsiaTheme="minorEastAsia" w:hAnsiTheme="minorHAnsi"/>
          <w:noProof/>
          <w:lang w:val="fr-FR" w:eastAsia="fr-FR"/>
        </w:rPr>
      </w:pPr>
      <w:hyperlink w:anchor="_Toc57712818" w:history="1">
        <w:r w:rsidR="00EE03BB" w:rsidRPr="00485F46">
          <w:rPr>
            <w:rStyle w:val="Lienhypertexte"/>
            <w:noProof/>
          </w:rPr>
          <w:t>Le subside peut-il être utilisé pour des achats d’équipement ?</w:t>
        </w:r>
        <w:r w:rsidR="00EE03BB">
          <w:rPr>
            <w:noProof/>
            <w:webHidden/>
          </w:rPr>
          <w:tab/>
        </w:r>
        <w:r w:rsidR="00EE03BB">
          <w:rPr>
            <w:noProof/>
            <w:webHidden/>
          </w:rPr>
          <w:fldChar w:fldCharType="begin"/>
        </w:r>
        <w:r w:rsidR="00EE03BB">
          <w:rPr>
            <w:noProof/>
            <w:webHidden/>
          </w:rPr>
          <w:instrText xml:space="preserve"> PAGEREF _Toc57712818 \h </w:instrText>
        </w:r>
        <w:r w:rsidR="00EE03BB">
          <w:rPr>
            <w:noProof/>
            <w:webHidden/>
          </w:rPr>
        </w:r>
        <w:r w:rsidR="00EE03BB">
          <w:rPr>
            <w:noProof/>
            <w:webHidden/>
          </w:rPr>
          <w:fldChar w:fldCharType="separate"/>
        </w:r>
        <w:r w:rsidR="00EE03BB">
          <w:rPr>
            <w:noProof/>
            <w:webHidden/>
          </w:rPr>
          <w:t>10</w:t>
        </w:r>
        <w:r w:rsidR="00EE03BB">
          <w:rPr>
            <w:noProof/>
            <w:webHidden/>
          </w:rPr>
          <w:fldChar w:fldCharType="end"/>
        </w:r>
      </w:hyperlink>
    </w:p>
    <w:p w14:paraId="0B72FCAA" w14:textId="25BAADD5" w:rsidR="00EE03BB" w:rsidRDefault="00E84F7A">
      <w:pPr>
        <w:pStyle w:val="TM2"/>
        <w:tabs>
          <w:tab w:val="right" w:leader="dot" w:pos="9062"/>
        </w:tabs>
        <w:rPr>
          <w:rFonts w:asciiTheme="minorHAnsi" w:eastAsiaTheme="minorEastAsia" w:hAnsiTheme="minorHAnsi"/>
          <w:noProof/>
          <w:lang w:val="fr-FR" w:eastAsia="fr-FR"/>
        </w:rPr>
      </w:pPr>
      <w:hyperlink w:anchor="_Toc57712819" w:history="1">
        <w:r w:rsidR="00EE03BB" w:rsidRPr="00485F46">
          <w:rPr>
            <w:rStyle w:val="Lienhypertexte"/>
            <w:noProof/>
          </w:rPr>
          <w:t>Le matériel de protection est-il éligible à ce subside ?</w:t>
        </w:r>
        <w:r w:rsidR="00EE03BB">
          <w:rPr>
            <w:noProof/>
            <w:webHidden/>
          </w:rPr>
          <w:tab/>
        </w:r>
        <w:r w:rsidR="00EE03BB">
          <w:rPr>
            <w:noProof/>
            <w:webHidden/>
          </w:rPr>
          <w:fldChar w:fldCharType="begin"/>
        </w:r>
        <w:r w:rsidR="00EE03BB">
          <w:rPr>
            <w:noProof/>
            <w:webHidden/>
          </w:rPr>
          <w:instrText xml:space="preserve"> PAGEREF _Toc57712819 \h </w:instrText>
        </w:r>
        <w:r w:rsidR="00EE03BB">
          <w:rPr>
            <w:noProof/>
            <w:webHidden/>
          </w:rPr>
        </w:r>
        <w:r w:rsidR="00EE03BB">
          <w:rPr>
            <w:noProof/>
            <w:webHidden/>
          </w:rPr>
          <w:fldChar w:fldCharType="separate"/>
        </w:r>
        <w:r w:rsidR="00EE03BB">
          <w:rPr>
            <w:noProof/>
            <w:webHidden/>
          </w:rPr>
          <w:t>10</w:t>
        </w:r>
        <w:r w:rsidR="00EE03BB">
          <w:rPr>
            <w:noProof/>
            <w:webHidden/>
          </w:rPr>
          <w:fldChar w:fldCharType="end"/>
        </w:r>
      </w:hyperlink>
    </w:p>
    <w:p w14:paraId="5553C8BE" w14:textId="7EF45DEA" w:rsidR="00EE03BB" w:rsidRDefault="00E84F7A">
      <w:pPr>
        <w:pStyle w:val="TM2"/>
        <w:tabs>
          <w:tab w:val="right" w:leader="dot" w:pos="9062"/>
        </w:tabs>
        <w:rPr>
          <w:rFonts w:asciiTheme="minorHAnsi" w:eastAsiaTheme="minorEastAsia" w:hAnsiTheme="minorHAnsi"/>
          <w:noProof/>
          <w:lang w:val="fr-FR" w:eastAsia="fr-FR"/>
        </w:rPr>
      </w:pPr>
      <w:hyperlink w:anchor="_Toc57712820" w:history="1">
        <w:r w:rsidR="00EE03BB" w:rsidRPr="00485F46">
          <w:rPr>
            <w:rStyle w:val="Lienhypertexte"/>
            <w:noProof/>
          </w:rPr>
          <w:t>Quelle est la date limite d’envoi des candidatures</w:t>
        </w:r>
        <w:r w:rsidR="00EE03BB">
          <w:rPr>
            <w:noProof/>
            <w:webHidden/>
          </w:rPr>
          <w:tab/>
        </w:r>
        <w:r w:rsidR="00EE03BB">
          <w:rPr>
            <w:noProof/>
            <w:webHidden/>
          </w:rPr>
          <w:fldChar w:fldCharType="begin"/>
        </w:r>
        <w:r w:rsidR="00EE03BB">
          <w:rPr>
            <w:noProof/>
            <w:webHidden/>
          </w:rPr>
          <w:instrText xml:space="preserve"> PAGEREF _Toc57712820 \h </w:instrText>
        </w:r>
        <w:r w:rsidR="00EE03BB">
          <w:rPr>
            <w:noProof/>
            <w:webHidden/>
          </w:rPr>
        </w:r>
        <w:r w:rsidR="00EE03BB">
          <w:rPr>
            <w:noProof/>
            <w:webHidden/>
          </w:rPr>
          <w:fldChar w:fldCharType="separate"/>
        </w:r>
        <w:r w:rsidR="00EE03BB">
          <w:rPr>
            <w:noProof/>
            <w:webHidden/>
          </w:rPr>
          <w:t>10</w:t>
        </w:r>
        <w:r w:rsidR="00EE03BB">
          <w:rPr>
            <w:noProof/>
            <w:webHidden/>
          </w:rPr>
          <w:fldChar w:fldCharType="end"/>
        </w:r>
      </w:hyperlink>
    </w:p>
    <w:p w14:paraId="0A4909B4" w14:textId="32D7829D" w:rsidR="00EE03BB" w:rsidRDefault="00E84F7A">
      <w:pPr>
        <w:pStyle w:val="TM2"/>
        <w:tabs>
          <w:tab w:val="right" w:leader="dot" w:pos="9062"/>
        </w:tabs>
        <w:rPr>
          <w:rFonts w:asciiTheme="minorHAnsi" w:eastAsiaTheme="minorEastAsia" w:hAnsiTheme="minorHAnsi"/>
          <w:noProof/>
          <w:lang w:val="fr-FR" w:eastAsia="fr-FR"/>
        </w:rPr>
      </w:pPr>
      <w:hyperlink w:anchor="_Toc57712821" w:history="1">
        <w:r w:rsidR="00EE03BB" w:rsidRPr="00485F46">
          <w:rPr>
            <w:rStyle w:val="Lienhypertexte"/>
            <w:noProof/>
          </w:rPr>
          <w:t>Quels seront les bénéficiaires de l’aide ?</w:t>
        </w:r>
        <w:r w:rsidR="00EE03BB">
          <w:rPr>
            <w:noProof/>
            <w:webHidden/>
          </w:rPr>
          <w:tab/>
        </w:r>
        <w:r w:rsidR="00EE03BB">
          <w:rPr>
            <w:noProof/>
            <w:webHidden/>
          </w:rPr>
          <w:fldChar w:fldCharType="begin"/>
        </w:r>
        <w:r w:rsidR="00EE03BB">
          <w:rPr>
            <w:noProof/>
            <w:webHidden/>
          </w:rPr>
          <w:instrText xml:space="preserve"> PAGEREF _Toc57712821 \h </w:instrText>
        </w:r>
        <w:r w:rsidR="00EE03BB">
          <w:rPr>
            <w:noProof/>
            <w:webHidden/>
          </w:rPr>
        </w:r>
        <w:r w:rsidR="00EE03BB">
          <w:rPr>
            <w:noProof/>
            <w:webHidden/>
          </w:rPr>
          <w:fldChar w:fldCharType="separate"/>
        </w:r>
        <w:r w:rsidR="00EE03BB">
          <w:rPr>
            <w:noProof/>
            <w:webHidden/>
          </w:rPr>
          <w:t>10</w:t>
        </w:r>
        <w:r w:rsidR="00EE03BB">
          <w:rPr>
            <w:noProof/>
            <w:webHidden/>
          </w:rPr>
          <w:fldChar w:fldCharType="end"/>
        </w:r>
      </w:hyperlink>
    </w:p>
    <w:p w14:paraId="2F05E85A" w14:textId="42EB7CA1" w:rsidR="00EE03BB" w:rsidRDefault="00E84F7A">
      <w:pPr>
        <w:pStyle w:val="TM2"/>
        <w:tabs>
          <w:tab w:val="right" w:leader="dot" w:pos="9062"/>
        </w:tabs>
        <w:rPr>
          <w:rFonts w:asciiTheme="minorHAnsi" w:eastAsiaTheme="minorEastAsia" w:hAnsiTheme="minorHAnsi"/>
          <w:noProof/>
          <w:lang w:val="fr-FR" w:eastAsia="fr-FR"/>
        </w:rPr>
      </w:pPr>
      <w:hyperlink w:anchor="_Toc57712822" w:history="1">
        <w:r w:rsidR="00EE03BB" w:rsidRPr="00485F46">
          <w:rPr>
            <w:rStyle w:val="Lienhypertexte"/>
            <w:noProof/>
          </w:rPr>
          <w:t>Où peut-on obtenir des informations complémentaires ?</w:t>
        </w:r>
        <w:r w:rsidR="00EE03BB">
          <w:rPr>
            <w:noProof/>
            <w:webHidden/>
          </w:rPr>
          <w:tab/>
        </w:r>
        <w:r w:rsidR="00EE03BB">
          <w:rPr>
            <w:noProof/>
            <w:webHidden/>
          </w:rPr>
          <w:fldChar w:fldCharType="begin"/>
        </w:r>
        <w:r w:rsidR="00EE03BB">
          <w:rPr>
            <w:noProof/>
            <w:webHidden/>
          </w:rPr>
          <w:instrText xml:space="preserve"> PAGEREF _Toc57712822 \h </w:instrText>
        </w:r>
        <w:r w:rsidR="00EE03BB">
          <w:rPr>
            <w:noProof/>
            <w:webHidden/>
          </w:rPr>
        </w:r>
        <w:r w:rsidR="00EE03BB">
          <w:rPr>
            <w:noProof/>
            <w:webHidden/>
          </w:rPr>
          <w:fldChar w:fldCharType="separate"/>
        </w:r>
        <w:r w:rsidR="00EE03BB">
          <w:rPr>
            <w:noProof/>
            <w:webHidden/>
          </w:rPr>
          <w:t>10</w:t>
        </w:r>
        <w:r w:rsidR="00EE03BB">
          <w:rPr>
            <w:noProof/>
            <w:webHidden/>
          </w:rPr>
          <w:fldChar w:fldCharType="end"/>
        </w:r>
      </w:hyperlink>
    </w:p>
    <w:p w14:paraId="4B67C7C7" w14:textId="10AF93BF" w:rsidR="0092282A" w:rsidRPr="0092282A" w:rsidRDefault="00AA7326" w:rsidP="00C10F65">
      <w:pPr>
        <w:pStyle w:val="Paragraphedeliste"/>
        <w:spacing w:after="0" w:line="240" w:lineRule="auto"/>
        <w:jc w:val="both"/>
      </w:pPr>
      <w:r>
        <w:fldChar w:fldCharType="end"/>
      </w:r>
    </w:p>
    <w:p w14:paraId="2C3F8D84" w14:textId="2F7220CF" w:rsidR="00AA7326" w:rsidRDefault="00AA7326">
      <w:pPr>
        <w:rPr>
          <w:rFonts w:eastAsiaTheme="majorEastAsia" w:cstheme="majorBidi"/>
          <w:b/>
          <w:color w:val="365F91" w:themeColor="accent1" w:themeShade="BF"/>
          <w:szCs w:val="32"/>
        </w:rPr>
      </w:pPr>
      <w:bookmarkStart w:id="0" w:name="_Toc54875586"/>
      <w:r>
        <w:br w:type="page"/>
      </w:r>
    </w:p>
    <w:p w14:paraId="607F4842" w14:textId="0D3BC202" w:rsidR="0092282A" w:rsidRPr="0092282A" w:rsidRDefault="0092282A" w:rsidP="00437097">
      <w:pPr>
        <w:pStyle w:val="Titre1"/>
      </w:pPr>
      <w:bookmarkStart w:id="1" w:name="_Toc57712775"/>
      <w:r w:rsidRPr="0092282A">
        <w:lastRenderedPageBreak/>
        <w:t>Quelles sont les mesures prises par le Gouvernement wallon en date d</w:t>
      </w:r>
      <w:r w:rsidR="00442C33">
        <w:t>es</w:t>
      </w:r>
      <w:r w:rsidRPr="0092282A">
        <w:t xml:space="preserve"> 21 octobre</w:t>
      </w:r>
      <w:r w:rsidR="00446D77">
        <w:t xml:space="preserve"> et 6 novembre</w:t>
      </w:r>
      <w:r w:rsidRPr="0092282A">
        <w:t xml:space="preserve"> 2020 ?</w:t>
      </w:r>
      <w:bookmarkEnd w:id="0"/>
      <w:bookmarkEnd w:id="1"/>
      <w:r w:rsidRPr="0092282A">
        <w:t xml:space="preserve"> </w:t>
      </w:r>
    </w:p>
    <w:p w14:paraId="5BF3E2C7" w14:textId="77777777" w:rsidR="00442C33" w:rsidRDefault="00442C33" w:rsidP="00442C33">
      <w:pPr>
        <w:spacing w:after="0" w:line="240" w:lineRule="auto"/>
        <w:jc w:val="both"/>
      </w:pPr>
      <w:r w:rsidRPr="00442C33">
        <w:t>Dans le cadre de la résurgence de la crise sanitaire, le Gouvernement wallon</w:t>
      </w:r>
      <w:r>
        <w:t xml:space="preserve">, </w:t>
      </w:r>
      <w:r w:rsidRPr="00442C33">
        <w:t xml:space="preserve">sur proposition de la Ministre MORREALE, a décidé de consacrer une enveloppe additionnelle de 3.076.000 euros aux secteurs relevant du département de l’Action sociale (SPW Intérieur et Action sociale) et, plus précisément, aux Maisons d’accueil, aux Maisons de vie communautaire, aux Abris de nuit, aux Relais sociaux, aux Gouverneurs des Provinces de Luxembourg et du Brabant wallon, aux plateformes alimentaires et à </w:t>
      </w:r>
      <w:proofErr w:type="spellStart"/>
      <w:r w:rsidRPr="00442C33">
        <w:t>l’asbl</w:t>
      </w:r>
      <w:proofErr w:type="spellEnd"/>
      <w:r w:rsidRPr="00442C33">
        <w:t xml:space="preserve"> PAC qui assure la coordination des Collectifs et des Associations qui viennent en soutien aux migrants en transit. </w:t>
      </w:r>
    </w:p>
    <w:p w14:paraId="56A7AF00" w14:textId="79F1705C" w:rsidR="00E61D0E" w:rsidRDefault="00E61D0E" w:rsidP="00442C33">
      <w:pPr>
        <w:spacing w:after="0" w:line="240" w:lineRule="auto"/>
        <w:jc w:val="both"/>
      </w:pPr>
    </w:p>
    <w:p w14:paraId="0E73763C" w14:textId="77777777" w:rsidR="00E61D0E" w:rsidRDefault="00E61D0E" w:rsidP="00E61D0E">
      <w:pPr>
        <w:spacing w:after="0" w:line="240" w:lineRule="auto"/>
        <w:jc w:val="both"/>
      </w:pPr>
      <w:r>
        <w:t xml:space="preserve">Au-delà des conséquences sanitaires et de l’enjeu majeur de santé publique, les conséquences sociales de la crise sont aussi considérables. </w:t>
      </w:r>
    </w:p>
    <w:p w14:paraId="7E8B97A9" w14:textId="77777777" w:rsidR="00E61D0E" w:rsidRDefault="00E61D0E" w:rsidP="00E61D0E">
      <w:pPr>
        <w:spacing w:after="0" w:line="240" w:lineRule="auto"/>
        <w:jc w:val="both"/>
      </w:pPr>
    </w:p>
    <w:p w14:paraId="4C46339E" w14:textId="77777777" w:rsidR="00E61D0E" w:rsidRDefault="00E61D0E" w:rsidP="00E61D0E">
      <w:pPr>
        <w:spacing w:after="0" w:line="240" w:lineRule="auto"/>
        <w:jc w:val="both"/>
      </w:pPr>
      <w:r>
        <w:t xml:space="preserve">Plus que jamais, les personnes vulnérables ou fragilisées par cette crise doivent pouvoir avoir recours aux services qui rencontrent des besoins élémentaires : se loger, se nourrir, se soigner, etc. Pour faire face à l’augmentation de la demande, de surcroit dans le contexte actuel et à l’approche de la période hivernale, ainsi que pour pallier les difficultés en termes de ressources humaines, il est important d’accorder un soutien significatif aux secteurs essentiels que vous représentez. </w:t>
      </w:r>
    </w:p>
    <w:p w14:paraId="3C370CBD" w14:textId="77777777" w:rsidR="00E61D0E" w:rsidRDefault="00E61D0E" w:rsidP="00E61D0E">
      <w:pPr>
        <w:spacing w:after="0" w:line="240" w:lineRule="auto"/>
        <w:jc w:val="both"/>
      </w:pPr>
    </w:p>
    <w:p w14:paraId="26F08E6C" w14:textId="77777777" w:rsidR="00E61D0E" w:rsidRDefault="00E61D0E" w:rsidP="00E61D0E">
      <w:pPr>
        <w:spacing w:after="0" w:line="240" w:lineRule="auto"/>
        <w:jc w:val="both"/>
      </w:pPr>
      <w:r>
        <w:t>L’objectif est d’assurer une offre quantitative et qualitative, dans le respect des règles de protection des travailleurs et des bénéficiaires. Ces moyens pourront, en concertation avec les partenaires locaux, être alloués aux besoins urgents et prioritaires identifiés sur chacun des territoires.</w:t>
      </w:r>
    </w:p>
    <w:p w14:paraId="75947DF4" w14:textId="77777777" w:rsidR="00E61D0E" w:rsidRDefault="00E61D0E" w:rsidP="00E61D0E">
      <w:pPr>
        <w:spacing w:after="0" w:line="240" w:lineRule="auto"/>
        <w:jc w:val="both"/>
      </w:pPr>
    </w:p>
    <w:p w14:paraId="3E705FB3" w14:textId="34F86AF5" w:rsidR="00E61D0E" w:rsidRDefault="00E61D0E" w:rsidP="00E61D0E">
      <w:pPr>
        <w:spacing w:after="0" w:line="240" w:lineRule="auto"/>
        <w:jc w:val="both"/>
      </w:pPr>
      <w:r>
        <w:t xml:space="preserve">Concrètement, les mesures énoncées ci-après ont été approuvées par le Gouvernement en ses séances des 21 octobre et 6 novembre dernier : </w:t>
      </w:r>
    </w:p>
    <w:p w14:paraId="0D41B55A" w14:textId="77777777" w:rsidR="00E61D0E" w:rsidRDefault="00E61D0E" w:rsidP="00E61D0E">
      <w:pPr>
        <w:spacing w:after="0" w:line="240" w:lineRule="auto"/>
        <w:jc w:val="both"/>
      </w:pPr>
    </w:p>
    <w:p w14:paraId="5C305863" w14:textId="15F8EAD0" w:rsidR="0092282A" w:rsidRPr="00437097" w:rsidRDefault="0092282A" w:rsidP="0092282A">
      <w:pPr>
        <w:pStyle w:val="Paragraphedeliste"/>
        <w:numPr>
          <w:ilvl w:val="0"/>
          <w:numId w:val="2"/>
        </w:numPr>
        <w:spacing w:after="0" w:line="240" w:lineRule="auto"/>
        <w:jc w:val="both"/>
      </w:pPr>
      <w:r w:rsidRPr="0092282A">
        <w:t>L’octroi d’une subvention forfaitaire de 1</w:t>
      </w:r>
      <w:r w:rsidR="004B30D5">
        <w:t>.</w:t>
      </w:r>
      <w:r w:rsidRPr="0092282A">
        <w:t xml:space="preserve">000 </w:t>
      </w:r>
      <w:r w:rsidR="004B30D5">
        <w:t>euros</w:t>
      </w:r>
      <w:r w:rsidRPr="0092282A">
        <w:t xml:space="preserve"> pour le recours à un médecin de référence pour </w:t>
      </w:r>
      <w:r w:rsidRPr="0092282A">
        <w:rPr>
          <w:lang w:val="fr-FR"/>
        </w:rPr>
        <w:t>70 structures d’hébergement agréées en action sociale (57 maisons d’accueil, 1 maison de vie communautaire et 12 abris de nuit)</w:t>
      </w:r>
      <w:r w:rsidR="004B30D5">
        <w:rPr>
          <w:lang w:val="fr-FR"/>
        </w:rPr>
        <w:t> ;</w:t>
      </w:r>
    </w:p>
    <w:p w14:paraId="0304EBD4" w14:textId="6649EB86" w:rsidR="00437097" w:rsidRDefault="00437097" w:rsidP="0092282A">
      <w:pPr>
        <w:pStyle w:val="Paragraphedeliste"/>
        <w:numPr>
          <w:ilvl w:val="0"/>
          <w:numId w:val="2"/>
        </w:numPr>
        <w:spacing w:after="0" w:line="240" w:lineRule="auto"/>
        <w:jc w:val="both"/>
      </w:pPr>
      <w:r w:rsidRPr="0092282A">
        <w:t xml:space="preserve">L’octroi d’une subvention forfaitaire de </w:t>
      </w:r>
      <w:r>
        <w:t>114,75</w:t>
      </w:r>
      <w:r w:rsidRPr="0092282A">
        <w:t xml:space="preserve"> </w:t>
      </w:r>
      <w:r w:rsidR="004B30D5">
        <w:t>euros</w:t>
      </w:r>
      <w:r>
        <w:t xml:space="preserve"> par place pour les 2.440 places agréées au sein de </w:t>
      </w:r>
      <w:r w:rsidRPr="0092282A">
        <w:rPr>
          <w:lang w:val="fr-FR"/>
        </w:rPr>
        <w:t>structures d’hébergement agréées en action sociale</w:t>
      </w:r>
      <w:r>
        <w:rPr>
          <w:lang w:val="fr-FR"/>
        </w:rPr>
        <w:t xml:space="preserve"> (Maison d’accueil, </w:t>
      </w:r>
      <w:r w:rsidRPr="0092282A">
        <w:rPr>
          <w:lang w:val="fr-FR"/>
        </w:rPr>
        <w:t>maison de vie communautaire et abri de nuit</w:t>
      </w:r>
      <w:r>
        <w:rPr>
          <w:lang w:val="fr-FR"/>
        </w:rPr>
        <w:t xml:space="preserve">) pour la constitution d’un stock </w:t>
      </w:r>
      <w:r w:rsidRPr="00437097">
        <w:t xml:space="preserve">stratégique couvrant ses propres besoins pour trois mois </w:t>
      </w:r>
      <w:r>
        <w:t>en matériel de protection</w:t>
      </w:r>
      <w:r w:rsidR="004B30D5">
        <w:t> ;</w:t>
      </w:r>
    </w:p>
    <w:p w14:paraId="466B56CE" w14:textId="247E8852" w:rsidR="004B30D5" w:rsidRPr="004B30D5" w:rsidRDefault="004B30D5" w:rsidP="0092282A">
      <w:pPr>
        <w:pStyle w:val="Paragraphedeliste"/>
        <w:numPr>
          <w:ilvl w:val="0"/>
          <w:numId w:val="2"/>
        </w:numPr>
        <w:spacing w:after="0" w:line="240" w:lineRule="auto"/>
        <w:jc w:val="both"/>
      </w:pPr>
      <w:r w:rsidRPr="0092282A">
        <w:t xml:space="preserve">L’octroi d’une subvention forfaitaire de </w:t>
      </w:r>
      <w:r>
        <w:t>400</w:t>
      </w:r>
      <w:r w:rsidRPr="0092282A">
        <w:t xml:space="preserve"> </w:t>
      </w:r>
      <w:r>
        <w:t xml:space="preserve">euros par place pour les 2.440 places agréées au sein de </w:t>
      </w:r>
      <w:r w:rsidRPr="0092282A">
        <w:rPr>
          <w:lang w:val="fr-FR"/>
        </w:rPr>
        <w:t>structures d’hébergement agréées en action sociale</w:t>
      </w:r>
      <w:r>
        <w:rPr>
          <w:lang w:val="fr-FR"/>
        </w:rPr>
        <w:t xml:space="preserve"> (Maison d’accueil, </w:t>
      </w:r>
      <w:r w:rsidRPr="0092282A">
        <w:rPr>
          <w:lang w:val="fr-FR"/>
        </w:rPr>
        <w:t>maison de vie communautaire et abris de nuit</w:t>
      </w:r>
      <w:r>
        <w:rPr>
          <w:lang w:val="fr-FR"/>
        </w:rPr>
        <w:t>) pour g</w:t>
      </w:r>
      <w:r w:rsidRPr="004B30D5">
        <w:rPr>
          <w:lang w:val="fr-FR"/>
        </w:rPr>
        <w:t>arantir et</w:t>
      </w:r>
      <w:r w:rsidR="00470521">
        <w:rPr>
          <w:lang w:val="fr-FR"/>
        </w:rPr>
        <w:t>,</w:t>
      </w:r>
      <w:r w:rsidRPr="004B30D5">
        <w:rPr>
          <w:lang w:val="fr-FR"/>
        </w:rPr>
        <w:t xml:space="preserve"> si possible, augmenter le nombre de places disponibles</w:t>
      </w:r>
      <w:r>
        <w:rPr>
          <w:lang w:val="fr-FR"/>
        </w:rPr>
        <w:t xml:space="preserve"> ; </w:t>
      </w:r>
    </w:p>
    <w:p w14:paraId="1C75D2B0" w14:textId="77777777" w:rsidR="0043518B" w:rsidRDefault="0043518B" w:rsidP="0043518B">
      <w:pPr>
        <w:pStyle w:val="Paragraphedeliste"/>
        <w:numPr>
          <w:ilvl w:val="0"/>
          <w:numId w:val="2"/>
        </w:numPr>
        <w:spacing w:after="0" w:line="240" w:lineRule="auto"/>
        <w:jc w:val="both"/>
      </w:pPr>
      <w:r w:rsidRPr="0092282A">
        <w:t>L’octroi d’une</w:t>
      </w:r>
      <w:r>
        <w:t xml:space="preserve"> subvention </w:t>
      </w:r>
      <w:r w:rsidRPr="00437097">
        <w:t>de 50.000 euros à chaque Relais social, afin de permettre le maintien d’une offre de services davantage en adéquation avec les besoins</w:t>
      </w:r>
      <w:r>
        <w:t> ;</w:t>
      </w:r>
    </w:p>
    <w:p w14:paraId="6F205D43" w14:textId="77777777" w:rsidR="0043518B" w:rsidRDefault="0043518B" w:rsidP="0043518B">
      <w:pPr>
        <w:pStyle w:val="Paragraphedeliste"/>
        <w:numPr>
          <w:ilvl w:val="0"/>
          <w:numId w:val="2"/>
        </w:numPr>
        <w:spacing w:after="0" w:line="240" w:lineRule="auto"/>
        <w:jc w:val="both"/>
      </w:pPr>
      <w:r w:rsidRPr="0092282A">
        <w:lastRenderedPageBreak/>
        <w:t>L’octroi d’une</w:t>
      </w:r>
      <w:r>
        <w:t xml:space="preserve"> subvention </w:t>
      </w:r>
      <w:r w:rsidRPr="00437097">
        <w:t>de 50.000 euros</w:t>
      </w:r>
      <w:r w:rsidRPr="004B30D5">
        <w:t xml:space="preserve"> aux Gouverneurs des Provinces du Brabant wallon et de Luxembourg qui, à ce jour, ne comptent pas de Relais social sur leur territoire</w:t>
      </w:r>
      <w:r>
        <w:t> ;</w:t>
      </w:r>
    </w:p>
    <w:p w14:paraId="18472E70" w14:textId="2F506D04" w:rsidR="004B30D5" w:rsidRDefault="004B30D5" w:rsidP="0092282A">
      <w:pPr>
        <w:pStyle w:val="Paragraphedeliste"/>
        <w:numPr>
          <w:ilvl w:val="0"/>
          <w:numId w:val="2"/>
        </w:numPr>
        <w:spacing w:after="0" w:line="240" w:lineRule="auto"/>
        <w:jc w:val="both"/>
      </w:pPr>
      <w:r w:rsidRPr="0092282A">
        <w:t>L’octroi d’une subvention forfaitaire</w:t>
      </w:r>
      <w:r>
        <w:t xml:space="preserve"> de 300.000 euros pour le soutien aux migrants en transit ; </w:t>
      </w:r>
    </w:p>
    <w:p w14:paraId="3B730A58" w14:textId="32A7B14F" w:rsidR="004B30D5" w:rsidRDefault="004B30D5" w:rsidP="0092282A">
      <w:pPr>
        <w:pStyle w:val="Paragraphedeliste"/>
        <w:numPr>
          <w:ilvl w:val="0"/>
          <w:numId w:val="2"/>
        </w:numPr>
        <w:spacing w:after="0" w:line="240" w:lineRule="auto"/>
        <w:jc w:val="both"/>
      </w:pPr>
      <w:r>
        <w:t>Le lancement d’un appel à projet</w:t>
      </w:r>
      <w:r w:rsidR="00470521">
        <w:t>s</w:t>
      </w:r>
      <w:r>
        <w:t xml:space="preserve">, </w:t>
      </w:r>
      <w:r w:rsidR="00255112">
        <w:t>en aide</w:t>
      </w:r>
      <w:r>
        <w:t xml:space="preserve"> alimentaire d’un montant d’1.000.000 euros</w:t>
      </w:r>
      <w:r w:rsidR="00470521">
        <w:t>,</w:t>
      </w:r>
      <w:r>
        <w:t xml:space="preserve"> afin de </w:t>
      </w:r>
      <w:r w:rsidR="004D0C12">
        <w:t xml:space="preserve">soutenir des </w:t>
      </w:r>
      <w:r w:rsidR="004D0C12" w:rsidRPr="004D0C12">
        <w:t>banques alimentaires et des plateformes d’aide alimentaire</w:t>
      </w:r>
      <w:r w:rsidR="004D0C12">
        <w:t>.</w:t>
      </w:r>
    </w:p>
    <w:p w14:paraId="44CF374D" w14:textId="3B5D592C" w:rsidR="004D0C12" w:rsidRDefault="004D0C12" w:rsidP="004D0C12">
      <w:pPr>
        <w:pStyle w:val="Titre1"/>
      </w:pPr>
      <w:bookmarkStart w:id="2" w:name="_Toc54875587"/>
      <w:bookmarkStart w:id="3" w:name="_Toc57712776"/>
      <w:r>
        <w:t xml:space="preserve">Mesure relative aux secteurs de l’hébergement – </w:t>
      </w:r>
      <w:r w:rsidR="00470521">
        <w:t>M</w:t>
      </w:r>
      <w:r>
        <w:t>édecin</w:t>
      </w:r>
      <w:r w:rsidR="0043518B">
        <w:t xml:space="preserve"> </w:t>
      </w:r>
      <w:r>
        <w:t>de référence</w:t>
      </w:r>
      <w:bookmarkEnd w:id="2"/>
      <w:bookmarkEnd w:id="3"/>
      <w:r>
        <w:t> </w:t>
      </w:r>
    </w:p>
    <w:p w14:paraId="06D8FC8D" w14:textId="0E2B70C7" w:rsidR="004D0C12" w:rsidRDefault="004D0C12" w:rsidP="004D0C12">
      <w:pPr>
        <w:pStyle w:val="Titre2"/>
      </w:pPr>
      <w:bookmarkStart w:id="4" w:name="_Toc54875588"/>
      <w:bookmarkStart w:id="5" w:name="_Toc57712777"/>
      <w:r>
        <w:t>Qui peut bénéficier de cette aide ?</w:t>
      </w:r>
      <w:bookmarkEnd w:id="4"/>
      <w:bookmarkEnd w:id="5"/>
      <w:r>
        <w:t xml:space="preserve"> </w:t>
      </w:r>
    </w:p>
    <w:p w14:paraId="42D31C94" w14:textId="4958EE8F" w:rsidR="004D0C12" w:rsidRPr="005D5377" w:rsidRDefault="004D0C12" w:rsidP="005D5377">
      <w:pPr>
        <w:spacing w:before="120"/>
        <w:jc w:val="both"/>
      </w:pPr>
      <w:r w:rsidRPr="004D0C12">
        <w:t>L’ensemble des maisons d’accueil</w:t>
      </w:r>
      <w:r w:rsidR="0046637C">
        <w:t>,</w:t>
      </w:r>
      <w:r w:rsidRPr="004D0C12">
        <w:t xml:space="preserve"> les abris de nuit </w:t>
      </w:r>
      <w:r w:rsidRPr="005D5377">
        <w:t>agréé</w:t>
      </w:r>
      <w:r w:rsidR="0046637C" w:rsidRPr="005D5377">
        <w:t>s</w:t>
      </w:r>
      <w:r w:rsidRPr="005D5377">
        <w:t xml:space="preserve"> en action sociale</w:t>
      </w:r>
      <w:r w:rsidR="0046637C" w:rsidRPr="005D5377">
        <w:t xml:space="preserve"> et la</w:t>
      </w:r>
      <w:r w:rsidRPr="005D5377">
        <w:t xml:space="preserve"> maison de vie communautaire indépendante d’une structure du type « Maison d’accueil »</w:t>
      </w:r>
      <w:r w:rsidR="00470521">
        <w:t>.</w:t>
      </w:r>
    </w:p>
    <w:p w14:paraId="63B317B1" w14:textId="29C61FF5" w:rsidR="004D0C12" w:rsidRDefault="004D0C12" w:rsidP="004D0C12">
      <w:pPr>
        <w:pStyle w:val="Titre2"/>
      </w:pPr>
      <w:bookmarkStart w:id="6" w:name="_Toc54875589"/>
      <w:bookmarkStart w:id="7" w:name="_Toc57712778"/>
      <w:r>
        <w:t>A quoi doit servir cette aide ?</w:t>
      </w:r>
      <w:bookmarkEnd w:id="6"/>
      <w:bookmarkEnd w:id="7"/>
      <w:r>
        <w:t xml:space="preserve"> </w:t>
      </w:r>
    </w:p>
    <w:p w14:paraId="40213B24" w14:textId="02ADAD80" w:rsidR="0016077E" w:rsidRDefault="0016077E" w:rsidP="001C1427">
      <w:pPr>
        <w:pStyle w:val="Default"/>
        <w:spacing w:before="120" w:after="240"/>
        <w:jc w:val="both"/>
        <w:rPr>
          <w:rFonts w:ascii="Century Gothic" w:hAnsi="Century Gothic" w:cs="Arial"/>
          <w:sz w:val="22"/>
          <w:szCs w:val="22"/>
        </w:rPr>
      </w:pPr>
      <w:r>
        <w:rPr>
          <w:rFonts w:ascii="Century Gothic" w:hAnsi="Century Gothic" w:cs="Arial"/>
          <w:sz w:val="22"/>
          <w:szCs w:val="22"/>
        </w:rPr>
        <w:t xml:space="preserve">La subvention doit permettre </w:t>
      </w:r>
      <w:r w:rsidRPr="005C550C">
        <w:rPr>
          <w:rFonts w:ascii="Century Gothic" w:hAnsi="Century Gothic" w:cs="Arial"/>
          <w:sz w:val="22"/>
          <w:szCs w:val="22"/>
        </w:rPr>
        <w:t>d’organiser la collaboration avec un médecin de référence, tel que défini dans l’axe 3 Collaboration et Coordination du Plan wallon de suivi et d’actions en cas de rebond ou de nouvelle épidémie, qui prévoit notamment d’établir un processus de désignation (via les cercles de médecins généralistes) d’un médecin de référence au sein de toutes les structures d’hébergement</w:t>
      </w:r>
      <w:r w:rsidRPr="005C550C">
        <w:rPr>
          <w:rFonts w:ascii="Century Gothic" w:eastAsiaTheme="minorHAnsi" w:hAnsi="Century Gothic" w:cs="Arial"/>
          <w:sz w:val="22"/>
          <w:szCs w:val="22"/>
          <w:lang w:val="fr-BE" w:eastAsia="en-US"/>
        </w:rPr>
        <w:t>.</w:t>
      </w:r>
      <w:r w:rsidRPr="005C550C">
        <w:rPr>
          <w:rFonts w:ascii="Century Gothic" w:hAnsi="Century Gothic" w:cs="Arial"/>
          <w:sz w:val="22"/>
          <w:szCs w:val="22"/>
        </w:rPr>
        <w:t xml:space="preserve">  Par médecin de référence, on entend médecin généraliste ou maison médicale.   La collaboration entre la structure et le médecin désigné s’établira d’une part, via des contacts réguliers, au minimum trimestriels, afin de construire et de maintenir le lien, ainsi que d’assurer la continuité du suivi et, d’autre part, via des contacts ponctuels liés à l’état de besoin de la collectivité sur le plan sanitaire. Leur contribution et leur appui en ce qui concerne le Plan d’Urgence Interne seront aussi sollicités. </w:t>
      </w:r>
    </w:p>
    <w:p w14:paraId="5BE5B0EF" w14:textId="276E30F5" w:rsidR="0043518B" w:rsidRDefault="0043518B" w:rsidP="001C1427">
      <w:pPr>
        <w:pStyle w:val="Default"/>
        <w:spacing w:before="120" w:after="240"/>
        <w:jc w:val="both"/>
        <w:rPr>
          <w:rFonts w:ascii="Century Gothic" w:hAnsi="Century Gothic" w:cs="Arial"/>
          <w:sz w:val="22"/>
          <w:szCs w:val="22"/>
        </w:rPr>
      </w:pPr>
      <w:r>
        <w:rPr>
          <w:rFonts w:ascii="Century Gothic" w:hAnsi="Century Gothic" w:cs="Arial"/>
          <w:sz w:val="22"/>
          <w:szCs w:val="22"/>
        </w:rPr>
        <w:t xml:space="preserve">Elle est octroyée </w:t>
      </w:r>
      <w:r w:rsidRPr="0043518B">
        <w:rPr>
          <w:rFonts w:ascii="Century Gothic" w:hAnsi="Century Gothic" w:cs="Arial"/>
          <w:sz w:val="22"/>
          <w:szCs w:val="22"/>
        </w:rPr>
        <w:t>pour des prestations du médecin de référence en adéquation avec les besoins de la collectivité</w:t>
      </w:r>
      <w:r w:rsidR="00470521">
        <w:rPr>
          <w:rFonts w:ascii="Century Gothic" w:hAnsi="Century Gothic" w:cs="Arial"/>
          <w:sz w:val="22"/>
          <w:szCs w:val="22"/>
        </w:rPr>
        <w:t>.</w:t>
      </w:r>
    </w:p>
    <w:p w14:paraId="21949C0E" w14:textId="1073E871" w:rsidR="0016077E" w:rsidRDefault="004D0C12" w:rsidP="0016077E">
      <w:pPr>
        <w:pStyle w:val="Titre2"/>
      </w:pPr>
      <w:bookmarkStart w:id="8" w:name="_Toc54875590"/>
      <w:bookmarkStart w:id="9" w:name="_Toc57712779"/>
      <w:r>
        <w:t>Quel est le montant de l’aide ?</w:t>
      </w:r>
      <w:bookmarkEnd w:id="8"/>
      <w:bookmarkEnd w:id="9"/>
    </w:p>
    <w:p w14:paraId="2DA00C64" w14:textId="0931DCAC" w:rsidR="0043518B" w:rsidRDefault="0016077E" w:rsidP="00C81CD5">
      <w:pPr>
        <w:spacing w:before="120" w:after="240"/>
        <w:rPr>
          <w:lang w:val="fr-FR" w:eastAsia="fr-BE"/>
        </w:rPr>
      </w:pPr>
      <w:bookmarkStart w:id="10" w:name="_Toc54875591"/>
      <w:r w:rsidRPr="0016077E">
        <w:rPr>
          <w:lang w:val="fr-FR" w:eastAsia="fr-BE"/>
        </w:rPr>
        <w:t>Un montant forfaitaire de 1.000 euros est octroyé par structure</w:t>
      </w:r>
      <w:bookmarkEnd w:id="10"/>
      <w:r w:rsidR="0043518B">
        <w:rPr>
          <w:lang w:val="fr-FR" w:eastAsia="fr-BE"/>
        </w:rPr>
        <w:t xml:space="preserve">. </w:t>
      </w:r>
    </w:p>
    <w:p w14:paraId="73C1C0FC" w14:textId="77777777" w:rsidR="008455C7" w:rsidRDefault="008455C7" w:rsidP="008455C7">
      <w:pPr>
        <w:pStyle w:val="Titre2"/>
      </w:pPr>
      <w:bookmarkStart w:id="11" w:name="_Toc57712780"/>
      <w:r>
        <w:t>Quand le montant sera-t-il versé ?</w:t>
      </w:r>
      <w:bookmarkEnd w:id="11"/>
      <w:r>
        <w:t xml:space="preserve"> </w:t>
      </w:r>
    </w:p>
    <w:p w14:paraId="6B157117" w14:textId="6060C125" w:rsidR="008455C7" w:rsidRDefault="008455C7" w:rsidP="008455C7">
      <w:pPr>
        <w:spacing w:before="120" w:after="240"/>
      </w:pPr>
      <w:r>
        <w:t>Le montant total sera liquidé à la signature de l’arrêté de subvention</w:t>
      </w:r>
      <w:r w:rsidR="00470521">
        <w:t>.</w:t>
      </w:r>
    </w:p>
    <w:p w14:paraId="25019045" w14:textId="7438D6A9" w:rsidR="004D0C12" w:rsidRDefault="004D0C12" w:rsidP="0016077E">
      <w:pPr>
        <w:pStyle w:val="Titre2"/>
      </w:pPr>
      <w:bookmarkStart w:id="12" w:name="_Toc54875592"/>
      <w:bookmarkStart w:id="13" w:name="_Toc57712781"/>
      <w:r>
        <w:t>Quelle est la période couverte ?</w:t>
      </w:r>
      <w:bookmarkEnd w:id="12"/>
      <w:bookmarkEnd w:id="13"/>
      <w:r>
        <w:t xml:space="preserve"> </w:t>
      </w:r>
    </w:p>
    <w:p w14:paraId="2D85D1E7" w14:textId="188E74FD" w:rsidR="004D0C12" w:rsidRDefault="004D0C12" w:rsidP="00C81CD5">
      <w:pPr>
        <w:spacing w:before="120" w:after="240"/>
      </w:pPr>
      <w:r>
        <w:rPr>
          <w:rFonts w:cs="Arial"/>
        </w:rPr>
        <w:t>La s</w:t>
      </w:r>
      <w:r w:rsidRPr="005C550C">
        <w:rPr>
          <w:rFonts w:cs="Arial"/>
        </w:rPr>
        <w:t xml:space="preserve">ubvention accordée </w:t>
      </w:r>
      <w:r w:rsidRPr="005C550C">
        <w:t>pour la période du 1</w:t>
      </w:r>
      <w:r w:rsidRPr="009E4B45">
        <w:rPr>
          <w:vertAlign w:val="superscript"/>
        </w:rPr>
        <w:t>er</w:t>
      </w:r>
      <w:r w:rsidR="009E4B45">
        <w:t xml:space="preserve"> </w:t>
      </w:r>
      <w:r w:rsidRPr="005C550C">
        <w:t>septembre 2020 au 31 décembre 2020</w:t>
      </w:r>
      <w:r w:rsidR="0046637C">
        <w:t>.</w:t>
      </w:r>
    </w:p>
    <w:p w14:paraId="6D36A68C" w14:textId="0142AD1F" w:rsidR="0043518B" w:rsidRDefault="0043518B" w:rsidP="0043518B">
      <w:pPr>
        <w:pStyle w:val="Titre1"/>
      </w:pPr>
      <w:bookmarkStart w:id="14" w:name="_Toc57712782"/>
      <w:r>
        <w:lastRenderedPageBreak/>
        <w:t>Mesure relative aux secteurs de l’hébergement – Stock stratégique</w:t>
      </w:r>
      <w:bookmarkEnd w:id="14"/>
      <w:r>
        <w:t> </w:t>
      </w:r>
    </w:p>
    <w:p w14:paraId="64A03820" w14:textId="77777777" w:rsidR="0043518B" w:rsidRDefault="0043518B" w:rsidP="0043518B">
      <w:pPr>
        <w:pStyle w:val="Titre2"/>
      </w:pPr>
      <w:bookmarkStart w:id="15" w:name="_Toc57712783"/>
      <w:r>
        <w:t>Qui peut bénéficier de cette aide ?</w:t>
      </w:r>
      <w:bookmarkEnd w:id="15"/>
      <w:r>
        <w:t xml:space="preserve"> </w:t>
      </w:r>
    </w:p>
    <w:p w14:paraId="719619C9" w14:textId="7ADE8E6A" w:rsidR="0043518B" w:rsidRPr="0043518B" w:rsidRDefault="0043518B" w:rsidP="00C81CD5">
      <w:pPr>
        <w:spacing w:before="120" w:after="240"/>
      </w:pPr>
      <w:r w:rsidRPr="004D0C12">
        <w:t>L’ensemble des maisons d’accueil</w:t>
      </w:r>
      <w:r>
        <w:t>, maisons de vie communautaire</w:t>
      </w:r>
      <w:r w:rsidRPr="004D0C12">
        <w:t xml:space="preserve"> et abris de nuit agréé en action sociale</w:t>
      </w:r>
      <w:r w:rsidR="00470521">
        <w:t>.</w:t>
      </w:r>
    </w:p>
    <w:p w14:paraId="26681F05" w14:textId="77777777" w:rsidR="0043518B" w:rsidRDefault="0043518B" w:rsidP="0043518B">
      <w:pPr>
        <w:pStyle w:val="Titre2"/>
      </w:pPr>
      <w:bookmarkStart w:id="16" w:name="_Toc57712784"/>
      <w:r>
        <w:t>A quoi doit servir cette aide ?</w:t>
      </w:r>
      <w:bookmarkEnd w:id="16"/>
      <w:r>
        <w:t xml:space="preserve"> </w:t>
      </w:r>
    </w:p>
    <w:p w14:paraId="2EF3D11A" w14:textId="77777777" w:rsidR="00E61D0E" w:rsidRDefault="00E61D0E" w:rsidP="00C81CD5">
      <w:pPr>
        <w:pStyle w:val="Default"/>
        <w:spacing w:before="120" w:after="240"/>
        <w:jc w:val="both"/>
        <w:rPr>
          <w:rFonts w:ascii="Century Gothic" w:hAnsi="Century Gothic" w:cs="Arial"/>
          <w:sz w:val="22"/>
          <w:szCs w:val="22"/>
        </w:rPr>
      </w:pPr>
      <w:r w:rsidRPr="00E61D0E">
        <w:rPr>
          <w:rFonts w:ascii="Century Gothic" w:hAnsi="Century Gothic" w:cs="Arial"/>
          <w:sz w:val="22"/>
          <w:szCs w:val="22"/>
        </w:rPr>
        <w:t xml:space="preserve">Le Plan de suivi et d’actions en cas de rebond ou de nouvelle épidémie prévoit que chacune des collectivités soit en possession d’un stock stratégique couvrant ses propres besoins pour trois mois. </w:t>
      </w:r>
    </w:p>
    <w:p w14:paraId="376BFEE9" w14:textId="77777777" w:rsidR="00E61D0E" w:rsidRDefault="00E61D0E" w:rsidP="00C81CD5">
      <w:pPr>
        <w:pStyle w:val="Default"/>
        <w:spacing w:before="120" w:after="240"/>
        <w:jc w:val="both"/>
        <w:rPr>
          <w:rFonts w:ascii="Century Gothic" w:hAnsi="Century Gothic" w:cs="Arial"/>
          <w:sz w:val="22"/>
          <w:szCs w:val="22"/>
        </w:rPr>
      </w:pPr>
      <w:r w:rsidRPr="00E61D0E">
        <w:rPr>
          <w:rFonts w:ascii="Century Gothic" w:hAnsi="Century Gothic" w:cs="Arial"/>
          <w:sz w:val="22"/>
          <w:szCs w:val="22"/>
        </w:rPr>
        <w:t xml:space="preserve">Ce stock doit comprendre obligatoirement des masques pour les travailleurs et les bénéficiaires ; une gestion dynamique des stocks est par ailleurs privilégiée. </w:t>
      </w:r>
    </w:p>
    <w:p w14:paraId="037AC4FB" w14:textId="5AA99954" w:rsidR="0043518B" w:rsidRDefault="0043518B" w:rsidP="00C81CD5">
      <w:pPr>
        <w:pStyle w:val="Default"/>
        <w:spacing w:before="120" w:after="240"/>
        <w:jc w:val="both"/>
        <w:rPr>
          <w:rFonts w:ascii="Century Gothic" w:hAnsi="Century Gothic" w:cs="Arial"/>
          <w:sz w:val="22"/>
          <w:szCs w:val="22"/>
        </w:rPr>
      </w:pPr>
      <w:r w:rsidRPr="0043518B">
        <w:rPr>
          <w:rFonts w:ascii="Century Gothic" w:hAnsi="Century Gothic" w:cs="Arial"/>
          <w:sz w:val="22"/>
          <w:szCs w:val="22"/>
        </w:rPr>
        <w:t>La subvention est octroyée exclusivement pour l’achat ou la location de matériel visant à assurer la protection sanitaire des travailleurs et des hébergés</w:t>
      </w:r>
      <w:r w:rsidR="0046637C">
        <w:rPr>
          <w:rFonts w:ascii="Century Gothic" w:hAnsi="Century Gothic" w:cs="Arial"/>
          <w:sz w:val="22"/>
          <w:szCs w:val="22"/>
        </w:rPr>
        <w:t>.</w:t>
      </w:r>
    </w:p>
    <w:p w14:paraId="17E39393" w14:textId="00DA4E4C" w:rsidR="0043518B" w:rsidRDefault="0043518B" w:rsidP="0043518B">
      <w:pPr>
        <w:pStyle w:val="Titre2"/>
      </w:pPr>
      <w:bookmarkStart w:id="17" w:name="_Toc57712785"/>
      <w:r>
        <w:t>Quel est le montant de l’aide ?</w:t>
      </w:r>
      <w:bookmarkEnd w:id="17"/>
    </w:p>
    <w:p w14:paraId="26BCB087" w14:textId="5678710D" w:rsidR="0043518B" w:rsidRDefault="0043518B" w:rsidP="00C81CD5">
      <w:pPr>
        <w:spacing w:before="120" w:after="240"/>
        <w:rPr>
          <w:lang w:val="fr-FR" w:eastAsia="fr-BE"/>
        </w:rPr>
      </w:pPr>
      <w:r w:rsidRPr="0016077E">
        <w:rPr>
          <w:lang w:val="fr-FR" w:eastAsia="fr-BE"/>
        </w:rPr>
        <w:t xml:space="preserve">Un montant forfaitaire de </w:t>
      </w:r>
      <w:r>
        <w:rPr>
          <w:lang w:val="fr-FR" w:eastAsia="fr-BE"/>
        </w:rPr>
        <w:t>114,75</w:t>
      </w:r>
      <w:r w:rsidRPr="0016077E">
        <w:rPr>
          <w:lang w:val="fr-FR" w:eastAsia="fr-BE"/>
        </w:rPr>
        <w:t xml:space="preserve"> euros est octroyé par </w:t>
      </w:r>
      <w:r>
        <w:rPr>
          <w:lang w:val="fr-FR" w:eastAsia="fr-BE"/>
        </w:rPr>
        <w:t xml:space="preserve">place agréée à chaque structure. </w:t>
      </w:r>
    </w:p>
    <w:p w14:paraId="412FB654" w14:textId="77777777" w:rsidR="009E4B45" w:rsidRDefault="009E4B45" w:rsidP="009E4B45">
      <w:pPr>
        <w:spacing w:before="120" w:after="240"/>
        <w:jc w:val="both"/>
        <w:rPr>
          <w:lang w:val="fr-FR" w:eastAsia="fr-BE"/>
        </w:rPr>
      </w:pPr>
      <w:r>
        <w:rPr>
          <w:lang w:val="fr-FR" w:eastAsia="fr-BE"/>
        </w:rPr>
        <w:t>L’</w:t>
      </w:r>
      <w:r w:rsidRPr="008455C7">
        <w:rPr>
          <w:lang w:val="fr-FR" w:eastAsia="fr-BE"/>
        </w:rPr>
        <w:t xml:space="preserve">arrêté ministériel reprenant le montant attribué à votre </w:t>
      </w:r>
      <w:r>
        <w:rPr>
          <w:lang w:val="fr-FR" w:eastAsia="fr-BE"/>
        </w:rPr>
        <w:t xml:space="preserve">structure </w:t>
      </w:r>
      <w:r w:rsidRPr="008455C7">
        <w:rPr>
          <w:lang w:val="fr-FR" w:eastAsia="fr-BE"/>
        </w:rPr>
        <w:t xml:space="preserve">vous parviendra prochainement. </w:t>
      </w:r>
    </w:p>
    <w:p w14:paraId="5E729300" w14:textId="77777777" w:rsidR="009E4B45" w:rsidRDefault="009E4B45" w:rsidP="009E4B45">
      <w:pPr>
        <w:pStyle w:val="Titre2"/>
      </w:pPr>
      <w:bookmarkStart w:id="18" w:name="_Toc57712786"/>
      <w:r>
        <w:t>Quand le montant sera-t-il versé ?</w:t>
      </w:r>
      <w:bookmarkEnd w:id="18"/>
      <w:r>
        <w:t xml:space="preserve"> </w:t>
      </w:r>
    </w:p>
    <w:p w14:paraId="6C7E42B6" w14:textId="77777777" w:rsidR="009E4B45" w:rsidRDefault="009E4B45" w:rsidP="009E4B45">
      <w:pPr>
        <w:spacing w:before="120" w:after="240"/>
      </w:pPr>
      <w:r>
        <w:t xml:space="preserve">Le montant total sera liquidé à la signature de l’arrêté de subvention </w:t>
      </w:r>
    </w:p>
    <w:p w14:paraId="103BCACF" w14:textId="77777777" w:rsidR="0043518B" w:rsidRDefault="0043518B" w:rsidP="0043518B">
      <w:pPr>
        <w:pStyle w:val="Titre2"/>
      </w:pPr>
      <w:bookmarkStart w:id="19" w:name="_Toc57712787"/>
      <w:r>
        <w:t>Quelle est la période couverte ?</w:t>
      </w:r>
      <w:bookmarkEnd w:id="19"/>
      <w:r>
        <w:t xml:space="preserve"> </w:t>
      </w:r>
    </w:p>
    <w:p w14:paraId="65152159" w14:textId="1C0267EB" w:rsidR="0043518B" w:rsidRDefault="0043518B" w:rsidP="00C81CD5">
      <w:pPr>
        <w:spacing w:before="120" w:after="240"/>
      </w:pPr>
      <w:r>
        <w:rPr>
          <w:rFonts w:cs="Arial"/>
        </w:rPr>
        <w:t>La s</w:t>
      </w:r>
      <w:r w:rsidRPr="005C550C">
        <w:rPr>
          <w:rFonts w:cs="Arial"/>
        </w:rPr>
        <w:t xml:space="preserve">ubvention </w:t>
      </w:r>
      <w:r w:rsidR="0046637C">
        <w:rPr>
          <w:rFonts w:cs="Arial"/>
        </w:rPr>
        <w:t xml:space="preserve">est </w:t>
      </w:r>
      <w:r w:rsidRPr="005C550C">
        <w:rPr>
          <w:rFonts w:cs="Arial"/>
        </w:rPr>
        <w:t xml:space="preserve">accordée </w:t>
      </w:r>
      <w:r w:rsidRPr="005C550C">
        <w:t>pour la période du 1</w:t>
      </w:r>
      <w:r w:rsidRPr="009E4B45">
        <w:rPr>
          <w:vertAlign w:val="superscript"/>
        </w:rPr>
        <w:t>er</w:t>
      </w:r>
      <w:r w:rsidR="009E4B45">
        <w:t xml:space="preserve"> octo</w:t>
      </w:r>
      <w:r w:rsidRPr="005C550C">
        <w:t xml:space="preserve">bre 2020 au 31 </w:t>
      </w:r>
      <w:r>
        <w:t>mars 2021</w:t>
      </w:r>
      <w:r w:rsidR="0046637C">
        <w:t>.</w:t>
      </w:r>
    </w:p>
    <w:p w14:paraId="56F50ADA" w14:textId="29173035" w:rsidR="0043518B" w:rsidRDefault="0043518B" w:rsidP="0043518B">
      <w:pPr>
        <w:pStyle w:val="Titre1"/>
      </w:pPr>
      <w:bookmarkStart w:id="20" w:name="_Toc57712788"/>
      <w:r>
        <w:t>Mesure relative aux secteurs de l’hébergement – Moyens additionnels</w:t>
      </w:r>
      <w:bookmarkEnd w:id="20"/>
      <w:r>
        <w:t> </w:t>
      </w:r>
    </w:p>
    <w:p w14:paraId="7421103E" w14:textId="1719B0F5" w:rsidR="0043518B" w:rsidRDefault="0043518B" w:rsidP="0043518B">
      <w:pPr>
        <w:pStyle w:val="Titre2"/>
      </w:pPr>
      <w:bookmarkStart w:id="21" w:name="_Toc57712789"/>
      <w:r>
        <w:t>Qui peut bénéficier de cette aide ?</w:t>
      </w:r>
      <w:bookmarkEnd w:id="21"/>
      <w:r>
        <w:t xml:space="preserve"> </w:t>
      </w:r>
    </w:p>
    <w:p w14:paraId="3978F87C" w14:textId="470A80E1" w:rsidR="0043518B" w:rsidRPr="0043518B" w:rsidRDefault="0043518B" w:rsidP="00C81CD5">
      <w:pPr>
        <w:spacing w:before="120" w:after="240"/>
      </w:pPr>
      <w:r w:rsidRPr="004D0C12">
        <w:t>L’ensemble des maisons d’accueil</w:t>
      </w:r>
      <w:r>
        <w:t>, maisons de vie communautaire</w:t>
      </w:r>
      <w:r w:rsidRPr="004D0C12">
        <w:t xml:space="preserve"> et abris de nuit agréé en action sociale</w:t>
      </w:r>
      <w:r w:rsidR="00470521">
        <w:t>.</w:t>
      </w:r>
    </w:p>
    <w:p w14:paraId="44EF86C1" w14:textId="77777777" w:rsidR="0043518B" w:rsidRDefault="0043518B" w:rsidP="0043518B">
      <w:pPr>
        <w:pStyle w:val="Titre2"/>
      </w:pPr>
      <w:bookmarkStart w:id="22" w:name="_Toc57712790"/>
      <w:r>
        <w:t>A quoi doit servir cette aide ?</w:t>
      </w:r>
      <w:bookmarkEnd w:id="22"/>
      <w:r>
        <w:t xml:space="preserve"> </w:t>
      </w:r>
    </w:p>
    <w:p w14:paraId="6F59C3A5" w14:textId="65AFEB78" w:rsidR="0043518B" w:rsidRDefault="00EE0CB5" w:rsidP="00C81CD5">
      <w:pPr>
        <w:pStyle w:val="Default"/>
        <w:spacing w:before="120" w:after="240"/>
        <w:jc w:val="both"/>
        <w:rPr>
          <w:rFonts w:ascii="Century Gothic" w:hAnsi="Century Gothic"/>
          <w:sz w:val="22"/>
          <w:szCs w:val="22"/>
        </w:rPr>
      </w:pPr>
      <w:r w:rsidRPr="00EE0CB5">
        <w:rPr>
          <w:rFonts w:ascii="Century Gothic" w:hAnsi="Century Gothic"/>
          <w:sz w:val="22"/>
          <w:szCs w:val="22"/>
        </w:rPr>
        <w:t>Les subventions sont octroyées pour des frais de fonctionnement et/ou de personnel.  Ces subventions sont octroyées principalement pour garantir et</w:t>
      </w:r>
      <w:r w:rsidR="00470521">
        <w:rPr>
          <w:rFonts w:ascii="Century Gothic" w:hAnsi="Century Gothic"/>
          <w:sz w:val="22"/>
          <w:szCs w:val="22"/>
        </w:rPr>
        <w:t>,</w:t>
      </w:r>
      <w:r w:rsidRPr="00EE0CB5">
        <w:rPr>
          <w:rFonts w:ascii="Century Gothic" w:hAnsi="Century Gothic"/>
          <w:sz w:val="22"/>
          <w:szCs w:val="22"/>
        </w:rPr>
        <w:t xml:space="preserve"> si possible, augmenter le nombre de places disponibles, par la mise en place de structures alternatives, le paiement de nuitées d’hôtel, la location de containers</w:t>
      </w:r>
      <w:r w:rsidR="00470521">
        <w:rPr>
          <w:rFonts w:ascii="Century Gothic" w:hAnsi="Century Gothic"/>
          <w:sz w:val="22"/>
          <w:szCs w:val="22"/>
        </w:rPr>
        <w:t xml:space="preserve"> </w:t>
      </w:r>
      <w:r w:rsidRPr="00EE0CB5">
        <w:rPr>
          <w:rFonts w:ascii="Century Gothic" w:hAnsi="Century Gothic"/>
          <w:sz w:val="22"/>
          <w:szCs w:val="22"/>
        </w:rPr>
        <w:t xml:space="preserve">…  Elles permettent également l’engagement de personnel temporaire et additionnel pouvant être affecté à l’offre prioritaire manquante, en fonction des réalités locales </w:t>
      </w:r>
      <w:r w:rsidRPr="00EE0CB5">
        <w:rPr>
          <w:rFonts w:ascii="Century Gothic" w:hAnsi="Century Gothic"/>
          <w:sz w:val="22"/>
          <w:szCs w:val="22"/>
        </w:rPr>
        <w:lastRenderedPageBreak/>
        <w:t>(pa</w:t>
      </w:r>
      <w:r w:rsidR="00470521">
        <w:rPr>
          <w:rFonts w:ascii="Century Gothic" w:hAnsi="Century Gothic"/>
          <w:sz w:val="22"/>
          <w:szCs w:val="22"/>
        </w:rPr>
        <w:t>l</w:t>
      </w:r>
      <w:r w:rsidRPr="00EE0CB5">
        <w:rPr>
          <w:rFonts w:ascii="Century Gothic" w:hAnsi="Century Gothic"/>
          <w:sz w:val="22"/>
          <w:szCs w:val="22"/>
        </w:rPr>
        <w:t xml:space="preserve">lier </w:t>
      </w:r>
      <w:r w:rsidR="00470521">
        <w:rPr>
          <w:rFonts w:ascii="Century Gothic" w:hAnsi="Century Gothic"/>
          <w:sz w:val="22"/>
          <w:szCs w:val="22"/>
        </w:rPr>
        <w:t xml:space="preserve">les </w:t>
      </w:r>
      <w:r w:rsidRPr="00EE0CB5">
        <w:rPr>
          <w:rFonts w:ascii="Century Gothic" w:hAnsi="Century Gothic"/>
          <w:sz w:val="22"/>
          <w:szCs w:val="22"/>
        </w:rPr>
        <w:t xml:space="preserve">équipes réduites). Ces aides à l'embauche exceptionnelles peuvent aussi permettre de remplacer des membres de l'équipe absents pour maladie sans devoir attendre la fin de période du salaire mensuel garanti si un nombre trop important de travailleurs étaient malades en même temps, rendant le service d'encadrement trop restreint.  </w:t>
      </w:r>
    </w:p>
    <w:p w14:paraId="61B38634" w14:textId="34F27EF8" w:rsidR="0043518B" w:rsidRDefault="0043518B" w:rsidP="0043518B">
      <w:pPr>
        <w:pStyle w:val="Titre2"/>
      </w:pPr>
      <w:bookmarkStart w:id="23" w:name="_Toc57712791"/>
      <w:r>
        <w:t>Quel est le montant de l’aide ?</w:t>
      </w:r>
      <w:bookmarkEnd w:id="23"/>
    </w:p>
    <w:p w14:paraId="4C5B8B80" w14:textId="2C2AD5FE" w:rsidR="00EE0CB5" w:rsidRDefault="00EE0CB5" w:rsidP="00C81CD5">
      <w:pPr>
        <w:spacing w:before="120" w:after="240"/>
        <w:rPr>
          <w:lang w:val="fr-FR" w:eastAsia="fr-BE"/>
        </w:rPr>
      </w:pPr>
      <w:r w:rsidRPr="0016077E">
        <w:rPr>
          <w:lang w:val="fr-FR" w:eastAsia="fr-BE"/>
        </w:rPr>
        <w:t xml:space="preserve">Un montant forfaitaire de </w:t>
      </w:r>
      <w:r w:rsidR="0046637C">
        <w:rPr>
          <w:lang w:val="fr-FR" w:eastAsia="fr-BE"/>
        </w:rPr>
        <w:t>400,00</w:t>
      </w:r>
      <w:r w:rsidRPr="0016077E">
        <w:rPr>
          <w:lang w:val="fr-FR" w:eastAsia="fr-BE"/>
        </w:rPr>
        <w:t xml:space="preserve"> euros est octroyé par </w:t>
      </w:r>
      <w:r>
        <w:rPr>
          <w:lang w:val="fr-FR" w:eastAsia="fr-BE"/>
        </w:rPr>
        <w:t xml:space="preserve">place agréée à chaque structure. </w:t>
      </w:r>
    </w:p>
    <w:p w14:paraId="41AD3A89" w14:textId="77777777" w:rsidR="009E4B45" w:rsidRPr="009E4B45" w:rsidRDefault="009E4B45" w:rsidP="009E4B45">
      <w:pPr>
        <w:spacing w:before="120" w:after="240"/>
        <w:jc w:val="both"/>
        <w:rPr>
          <w:lang w:val="fr-FR" w:eastAsia="fr-BE"/>
        </w:rPr>
      </w:pPr>
      <w:r w:rsidRPr="009E4B45">
        <w:rPr>
          <w:lang w:val="fr-FR" w:eastAsia="fr-BE"/>
        </w:rPr>
        <w:t xml:space="preserve">L’arrêté ministériel reprenant le montant attribué à votre structure vous parviendra prochainement. </w:t>
      </w:r>
    </w:p>
    <w:p w14:paraId="2DAB824C" w14:textId="77777777" w:rsidR="009E4B45" w:rsidRPr="009E4B45" w:rsidRDefault="009E4B45" w:rsidP="009E4B45">
      <w:pPr>
        <w:pStyle w:val="Titre2"/>
      </w:pPr>
      <w:bookmarkStart w:id="24" w:name="_Toc57712792"/>
      <w:r w:rsidRPr="009E4B45">
        <w:t>Quand le montant sera-t-il versé ?</w:t>
      </w:r>
      <w:bookmarkEnd w:id="24"/>
      <w:r w:rsidRPr="009E4B45">
        <w:t xml:space="preserve"> </w:t>
      </w:r>
    </w:p>
    <w:p w14:paraId="27B27700" w14:textId="7EC42049" w:rsidR="009E4B45" w:rsidRDefault="009E4B45" w:rsidP="009E4B45">
      <w:pPr>
        <w:spacing w:before="120" w:after="240"/>
      </w:pPr>
      <w:r w:rsidRPr="009E4B45">
        <w:t>Le montant total sera liquidé à la signature de l’arrêté de subvention</w:t>
      </w:r>
      <w:r w:rsidR="00470521">
        <w:t>.</w:t>
      </w:r>
    </w:p>
    <w:p w14:paraId="7253A59B" w14:textId="26EB9520" w:rsidR="0043518B" w:rsidRDefault="0043518B" w:rsidP="0043518B">
      <w:pPr>
        <w:pStyle w:val="Titre2"/>
      </w:pPr>
      <w:bookmarkStart w:id="25" w:name="_Toc57712793"/>
      <w:r>
        <w:t>Quelle est la période couverte ?</w:t>
      </w:r>
      <w:bookmarkEnd w:id="25"/>
      <w:r>
        <w:t xml:space="preserve"> </w:t>
      </w:r>
    </w:p>
    <w:p w14:paraId="4B5C1702" w14:textId="39E821D6" w:rsidR="00EE0CB5" w:rsidRDefault="00EE0CB5" w:rsidP="00C81CD5">
      <w:pPr>
        <w:spacing w:before="120" w:after="240"/>
      </w:pPr>
      <w:r>
        <w:rPr>
          <w:rFonts w:cs="Arial"/>
        </w:rPr>
        <w:t>La s</w:t>
      </w:r>
      <w:r w:rsidRPr="005C550C">
        <w:rPr>
          <w:rFonts w:cs="Arial"/>
        </w:rPr>
        <w:t>ubvention</w:t>
      </w:r>
      <w:r w:rsidR="0046637C">
        <w:rPr>
          <w:rFonts w:cs="Arial"/>
        </w:rPr>
        <w:t xml:space="preserve"> est</w:t>
      </w:r>
      <w:r w:rsidRPr="005C550C">
        <w:rPr>
          <w:rFonts w:cs="Arial"/>
        </w:rPr>
        <w:t xml:space="preserve"> accordée </w:t>
      </w:r>
      <w:r w:rsidRPr="005C550C">
        <w:t>pour la période du 1</w:t>
      </w:r>
      <w:r w:rsidRPr="009E4B45">
        <w:rPr>
          <w:vertAlign w:val="superscript"/>
        </w:rPr>
        <w:t>er</w:t>
      </w:r>
      <w:r w:rsidR="009E4B45">
        <w:t xml:space="preserve"> </w:t>
      </w:r>
      <w:r w:rsidR="00F652CC">
        <w:t>octo</w:t>
      </w:r>
      <w:r w:rsidRPr="005C550C">
        <w:t xml:space="preserve">bre 2020 au </w:t>
      </w:r>
      <w:r>
        <w:t>30 juin 2021</w:t>
      </w:r>
      <w:r w:rsidR="005D5377">
        <w:t>.</w:t>
      </w:r>
    </w:p>
    <w:p w14:paraId="77A52F6F" w14:textId="6521F6A6" w:rsidR="0043518B" w:rsidRDefault="0043518B" w:rsidP="0043518B">
      <w:pPr>
        <w:pStyle w:val="Titre2"/>
      </w:pPr>
      <w:bookmarkStart w:id="26" w:name="_Toc57712794"/>
      <w:r>
        <w:t>Est-il possible de mutualiser les moyens ?</w:t>
      </w:r>
      <w:bookmarkEnd w:id="26"/>
      <w:r>
        <w:t xml:space="preserve"> </w:t>
      </w:r>
    </w:p>
    <w:p w14:paraId="1D392619" w14:textId="69E6B7FB" w:rsidR="00EE0CB5" w:rsidRDefault="00255112" w:rsidP="00C81CD5">
      <w:pPr>
        <w:spacing w:before="120" w:after="240"/>
        <w:jc w:val="both"/>
        <w:rPr>
          <w:color w:val="000000"/>
        </w:rPr>
      </w:pPr>
      <w:r>
        <w:rPr>
          <w:color w:val="000000"/>
        </w:rPr>
        <w:t>Oui, l</w:t>
      </w:r>
      <w:r w:rsidR="00EE0CB5" w:rsidRPr="00AB57D0">
        <w:rPr>
          <w:color w:val="000000"/>
        </w:rPr>
        <w:t>es services concernés par l’octroi de cette aide exceptionnelle peuvent mutualiser leurs moyens, rétrocéder ou mettre à disposition les moyens pour autant que la finalité de la subvention soit atteinte.</w:t>
      </w:r>
      <w:r w:rsidR="00EE0CB5">
        <w:rPr>
          <w:color w:val="000000"/>
        </w:rPr>
        <w:t xml:space="preserve"> Il conviendra de se concerter avec les partenaires locaux (relais sociaux, pouvoirs locaux, …).</w:t>
      </w:r>
    </w:p>
    <w:p w14:paraId="5333D645" w14:textId="4F8C4F7D" w:rsidR="0043518B" w:rsidRDefault="0043518B" w:rsidP="0043518B">
      <w:pPr>
        <w:pStyle w:val="Titre1"/>
      </w:pPr>
      <w:bookmarkStart w:id="27" w:name="_Toc57712795"/>
      <w:r>
        <w:t xml:space="preserve">Mesure relative aux </w:t>
      </w:r>
      <w:r w:rsidR="00EE0CB5">
        <w:t>relais sociaux</w:t>
      </w:r>
      <w:bookmarkEnd w:id="27"/>
      <w:r>
        <w:t> </w:t>
      </w:r>
    </w:p>
    <w:p w14:paraId="06AFFC9F" w14:textId="77777777" w:rsidR="0043518B" w:rsidRDefault="0043518B" w:rsidP="0043518B">
      <w:pPr>
        <w:pStyle w:val="Titre2"/>
      </w:pPr>
      <w:bookmarkStart w:id="28" w:name="_Toc57712796"/>
      <w:r>
        <w:t>Qui peut bénéficier de cette aide ?</w:t>
      </w:r>
      <w:bookmarkEnd w:id="28"/>
      <w:r>
        <w:t xml:space="preserve"> </w:t>
      </w:r>
    </w:p>
    <w:p w14:paraId="287B144A" w14:textId="11F12D53" w:rsidR="0043518B" w:rsidRPr="00EE0CB5" w:rsidRDefault="00EE0CB5" w:rsidP="00C81CD5">
      <w:pPr>
        <w:spacing w:before="120" w:after="240"/>
      </w:pPr>
      <w:r w:rsidRPr="00EE0CB5">
        <w:t xml:space="preserve">Les 7 relais sociaux urbains </w:t>
      </w:r>
      <w:r w:rsidR="0046637C">
        <w:t>reconnus</w:t>
      </w:r>
      <w:r w:rsidRPr="00EE0CB5">
        <w:t xml:space="preserve">. </w:t>
      </w:r>
    </w:p>
    <w:p w14:paraId="14C61B06" w14:textId="77777777" w:rsidR="0043518B" w:rsidRDefault="0043518B" w:rsidP="0043518B">
      <w:pPr>
        <w:pStyle w:val="Titre2"/>
      </w:pPr>
      <w:bookmarkStart w:id="29" w:name="_Toc57712797"/>
      <w:r>
        <w:t>A quoi doit servir cette aide ?</w:t>
      </w:r>
      <w:bookmarkEnd w:id="29"/>
      <w:r>
        <w:t xml:space="preserve"> </w:t>
      </w:r>
    </w:p>
    <w:p w14:paraId="67394B68" w14:textId="77777777" w:rsidR="00E61D0E" w:rsidRDefault="00E61D0E" w:rsidP="00C81CD5">
      <w:pPr>
        <w:pStyle w:val="Default"/>
        <w:spacing w:before="120" w:after="240"/>
        <w:jc w:val="both"/>
        <w:rPr>
          <w:rFonts w:ascii="Century Gothic" w:hAnsi="Century Gothic" w:cs="Arial"/>
          <w:sz w:val="22"/>
          <w:szCs w:val="22"/>
        </w:rPr>
      </w:pPr>
      <w:r w:rsidRPr="00E61D0E">
        <w:rPr>
          <w:rFonts w:ascii="Century Gothic" w:hAnsi="Century Gothic" w:cs="Arial"/>
          <w:sz w:val="22"/>
          <w:szCs w:val="22"/>
        </w:rPr>
        <w:t xml:space="preserve">Les Relais sociaux - et indirectement - leurs partenaires associatifs et publics - ont besoin de moyens complémentaires pour assurer une offre de services satisfaisante dans le cadre de la crise et à l’approche de la période hivernale. Une subvention de 50.000 euros sera accordée à chaque Relais social, afin de permettre le maintien d’une offre de services davantage en adéquation avec les besoins. </w:t>
      </w:r>
    </w:p>
    <w:p w14:paraId="0F077B3E" w14:textId="30C741EF" w:rsidR="0043518B" w:rsidRDefault="00EE0CB5" w:rsidP="00C81CD5">
      <w:pPr>
        <w:pStyle w:val="Default"/>
        <w:spacing w:before="120" w:after="240"/>
        <w:jc w:val="both"/>
        <w:rPr>
          <w:rFonts w:ascii="Century Gothic" w:hAnsi="Century Gothic" w:cs="Arial"/>
          <w:sz w:val="22"/>
          <w:szCs w:val="22"/>
        </w:rPr>
      </w:pPr>
      <w:r w:rsidRPr="00EE0CB5">
        <w:rPr>
          <w:rFonts w:ascii="Century Gothic" w:hAnsi="Century Gothic" w:cs="Arial"/>
          <w:sz w:val="22"/>
          <w:szCs w:val="22"/>
        </w:rPr>
        <w:t xml:space="preserve">Les interventions sont octroyées pour des frais de fonctionnement et/ou de personnel et/ou en investissement, afin de soutenir, sur leur territoire respectif, l’accueil de jour et/ou l’accueil de nuit, ainsi que les hébergements alternatifs dédiés à tous les publics vulnérables dans le cadre de la résurgence de l’épidémie (local et encadrement, convention avec un hébergement locatif, etc.). Cette intervention sera utilisée pour des besoins urgents liés au contexte de crise, en concertation avec les partenaires </w:t>
      </w:r>
      <w:r w:rsidRPr="00EE0CB5">
        <w:rPr>
          <w:rFonts w:ascii="Century Gothic" w:hAnsi="Century Gothic" w:cs="Arial"/>
          <w:sz w:val="22"/>
          <w:szCs w:val="22"/>
        </w:rPr>
        <w:lastRenderedPageBreak/>
        <w:t>locaux.</w:t>
      </w:r>
    </w:p>
    <w:p w14:paraId="2D0FA6A2" w14:textId="72EECF8B" w:rsidR="0043518B" w:rsidRDefault="0043518B" w:rsidP="0043518B">
      <w:pPr>
        <w:pStyle w:val="Titre2"/>
      </w:pPr>
      <w:bookmarkStart w:id="30" w:name="_Toc57712798"/>
      <w:r>
        <w:t>Quel est le montant de l’aide ?</w:t>
      </w:r>
      <w:bookmarkEnd w:id="30"/>
    </w:p>
    <w:p w14:paraId="1A0C00B3" w14:textId="5C5A6130" w:rsidR="00EE0CB5" w:rsidRDefault="00EE0CB5" w:rsidP="00C81CD5">
      <w:pPr>
        <w:spacing w:before="120" w:after="240"/>
        <w:rPr>
          <w:lang w:val="fr-FR" w:eastAsia="fr-BE"/>
        </w:rPr>
      </w:pPr>
      <w:r w:rsidRPr="0016077E">
        <w:rPr>
          <w:lang w:val="fr-FR" w:eastAsia="fr-BE"/>
        </w:rPr>
        <w:t xml:space="preserve">Un montant forfaitaire de </w:t>
      </w:r>
      <w:r>
        <w:rPr>
          <w:lang w:val="fr-FR" w:eastAsia="fr-BE"/>
        </w:rPr>
        <w:t>50</w:t>
      </w:r>
      <w:r w:rsidRPr="0016077E">
        <w:rPr>
          <w:lang w:val="fr-FR" w:eastAsia="fr-BE"/>
        </w:rPr>
        <w:t xml:space="preserve">.000 euros est octroyé par </w:t>
      </w:r>
      <w:r>
        <w:rPr>
          <w:lang w:val="fr-FR" w:eastAsia="fr-BE"/>
        </w:rPr>
        <w:t xml:space="preserve">relais social. </w:t>
      </w:r>
    </w:p>
    <w:p w14:paraId="23B2DBA5" w14:textId="77777777" w:rsidR="009E4B45" w:rsidRDefault="009E4B45" w:rsidP="009E4B45">
      <w:pPr>
        <w:pStyle w:val="Titre2"/>
      </w:pPr>
      <w:bookmarkStart w:id="31" w:name="_Toc57712799"/>
      <w:r>
        <w:t>Quand le montant sera-t-il versé ?</w:t>
      </w:r>
      <w:bookmarkEnd w:id="31"/>
      <w:r>
        <w:t xml:space="preserve"> </w:t>
      </w:r>
    </w:p>
    <w:p w14:paraId="1FA115BF" w14:textId="0FBA9DA6" w:rsidR="009E4B45" w:rsidRDefault="009E4B45" w:rsidP="009E4B45">
      <w:pPr>
        <w:spacing w:before="120" w:after="240"/>
      </w:pPr>
      <w:r>
        <w:t>Le montant total sera liquidé à la signature de l’arrêté de subvention</w:t>
      </w:r>
      <w:r w:rsidR="002F1369">
        <w:t>.</w:t>
      </w:r>
    </w:p>
    <w:p w14:paraId="3F7B392B" w14:textId="77777777" w:rsidR="0043518B" w:rsidRDefault="0043518B" w:rsidP="0043518B">
      <w:pPr>
        <w:pStyle w:val="Titre2"/>
      </w:pPr>
      <w:bookmarkStart w:id="32" w:name="_Toc57712800"/>
      <w:r>
        <w:t>Quelle est la période couverte ?</w:t>
      </w:r>
      <w:bookmarkEnd w:id="32"/>
      <w:r>
        <w:t xml:space="preserve"> </w:t>
      </w:r>
    </w:p>
    <w:p w14:paraId="7E850817" w14:textId="589A3D15" w:rsidR="00EE0CB5" w:rsidRDefault="00EE0CB5" w:rsidP="00C81CD5">
      <w:pPr>
        <w:spacing w:before="120" w:after="240"/>
      </w:pPr>
      <w:r>
        <w:rPr>
          <w:rFonts w:cs="Arial"/>
        </w:rPr>
        <w:t>La s</w:t>
      </w:r>
      <w:r w:rsidRPr="005C550C">
        <w:rPr>
          <w:rFonts w:cs="Arial"/>
        </w:rPr>
        <w:t xml:space="preserve">ubvention </w:t>
      </w:r>
      <w:r w:rsidR="0046637C">
        <w:rPr>
          <w:rFonts w:cs="Arial"/>
        </w:rPr>
        <w:t xml:space="preserve">est </w:t>
      </w:r>
      <w:r w:rsidRPr="005C550C">
        <w:rPr>
          <w:rFonts w:cs="Arial"/>
        </w:rPr>
        <w:t xml:space="preserve">accordée </w:t>
      </w:r>
      <w:r w:rsidRPr="005C550C">
        <w:t>pour la période du 1</w:t>
      </w:r>
      <w:r w:rsidRPr="009E4B45">
        <w:rPr>
          <w:vertAlign w:val="superscript"/>
        </w:rPr>
        <w:t>er</w:t>
      </w:r>
      <w:r w:rsidR="009E4B45">
        <w:t xml:space="preserve"> octo</w:t>
      </w:r>
      <w:r w:rsidRPr="005C550C">
        <w:t xml:space="preserve">bre 2020 au </w:t>
      </w:r>
      <w:r>
        <w:t>30 juin 2021</w:t>
      </w:r>
      <w:r w:rsidR="0046637C">
        <w:t>.</w:t>
      </w:r>
    </w:p>
    <w:p w14:paraId="25540956" w14:textId="77777777" w:rsidR="0043518B" w:rsidRDefault="0043518B" w:rsidP="0043518B">
      <w:pPr>
        <w:pStyle w:val="Titre2"/>
      </w:pPr>
      <w:bookmarkStart w:id="33" w:name="_Toc57712801"/>
      <w:r>
        <w:t>Est-il possible de mutualiser les moyens ?</w:t>
      </w:r>
      <w:bookmarkEnd w:id="33"/>
      <w:r>
        <w:t xml:space="preserve"> </w:t>
      </w:r>
    </w:p>
    <w:p w14:paraId="6440CA44" w14:textId="32541D7B" w:rsidR="00EE0CB5" w:rsidRDefault="00255112" w:rsidP="00C81CD5">
      <w:pPr>
        <w:spacing w:before="120" w:after="240"/>
        <w:jc w:val="both"/>
      </w:pPr>
      <w:r>
        <w:t>Oui, l</w:t>
      </w:r>
      <w:r w:rsidR="00EE0CB5" w:rsidRPr="008B5351">
        <w:t xml:space="preserve">es </w:t>
      </w:r>
      <w:r w:rsidR="00EE0CB5">
        <w:t>relais sociaux</w:t>
      </w:r>
      <w:r w:rsidR="00EE0CB5" w:rsidRPr="008B5351">
        <w:t xml:space="preserve"> peuvent mutualiser, rétrocéder ou mettre à disposition les moyens </w:t>
      </w:r>
      <w:r w:rsidR="00EE0CB5">
        <w:t xml:space="preserve">à leurs partenaires </w:t>
      </w:r>
      <w:r w:rsidR="00EE0CB5" w:rsidRPr="008B5351">
        <w:t>pour autant que la finalité de la subvention soit atteinte.</w:t>
      </w:r>
    </w:p>
    <w:p w14:paraId="3014F414" w14:textId="2747311F" w:rsidR="00EE0CB5" w:rsidRDefault="00EE0CB5" w:rsidP="00EE0CB5">
      <w:pPr>
        <w:pStyle w:val="Titre1"/>
      </w:pPr>
      <w:bookmarkStart w:id="34" w:name="_Toc57712802"/>
      <w:r>
        <w:t>Mesure relative aux Gouverneurs</w:t>
      </w:r>
      <w:bookmarkEnd w:id="34"/>
      <w:r>
        <w:t> </w:t>
      </w:r>
    </w:p>
    <w:p w14:paraId="2EE47FF4" w14:textId="77777777" w:rsidR="00EE0CB5" w:rsidRDefault="00EE0CB5" w:rsidP="00EE0CB5">
      <w:pPr>
        <w:pStyle w:val="Titre2"/>
      </w:pPr>
      <w:bookmarkStart w:id="35" w:name="_Toc57712803"/>
      <w:r>
        <w:t>Qui peut bénéficier de cette aide ?</w:t>
      </w:r>
      <w:bookmarkEnd w:id="35"/>
      <w:r>
        <w:t xml:space="preserve"> </w:t>
      </w:r>
    </w:p>
    <w:p w14:paraId="630D2307" w14:textId="1273171A" w:rsidR="00255112" w:rsidRDefault="00255112" w:rsidP="00C81CD5">
      <w:pPr>
        <w:pStyle w:val="Corpsdetexte"/>
        <w:spacing w:before="120" w:after="240"/>
        <w:ind w:right="142"/>
        <w:rPr>
          <w:rFonts w:ascii="Century Gothic" w:hAnsi="Century Gothic"/>
          <w:szCs w:val="22"/>
        </w:rPr>
      </w:pPr>
      <w:r>
        <w:rPr>
          <w:rFonts w:ascii="Century Gothic" w:hAnsi="Century Gothic"/>
          <w:szCs w:val="22"/>
        </w:rPr>
        <w:t>Les gouverneurs du Brabant wallon et d</w:t>
      </w:r>
      <w:r w:rsidR="0046637C">
        <w:rPr>
          <w:rFonts w:ascii="Century Gothic" w:hAnsi="Century Gothic"/>
          <w:szCs w:val="22"/>
        </w:rPr>
        <w:t>e</w:t>
      </w:r>
      <w:r>
        <w:rPr>
          <w:rFonts w:ascii="Century Gothic" w:hAnsi="Century Gothic"/>
          <w:szCs w:val="22"/>
        </w:rPr>
        <w:t xml:space="preserve"> Luxembourg via les gouvernements provinciaux.</w:t>
      </w:r>
    </w:p>
    <w:p w14:paraId="14306DEC" w14:textId="77777777" w:rsidR="00EE0CB5" w:rsidRDefault="00EE0CB5" w:rsidP="00EE0CB5">
      <w:pPr>
        <w:pStyle w:val="Titre2"/>
      </w:pPr>
      <w:bookmarkStart w:id="36" w:name="_Toc57712804"/>
      <w:r>
        <w:t>A quoi doit servir cette aide ?</w:t>
      </w:r>
      <w:bookmarkEnd w:id="36"/>
      <w:r>
        <w:t xml:space="preserve"> </w:t>
      </w:r>
    </w:p>
    <w:p w14:paraId="20F5ACD6" w14:textId="7D12259B" w:rsidR="00EE0CB5" w:rsidRPr="005C550C" w:rsidRDefault="00255112" w:rsidP="00C81CD5">
      <w:pPr>
        <w:pStyle w:val="Default"/>
        <w:spacing w:before="120" w:after="240"/>
        <w:jc w:val="both"/>
        <w:rPr>
          <w:rFonts w:ascii="Century Gothic" w:hAnsi="Century Gothic" w:cs="Arial"/>
          <w:sz w:val="22"/>
          <w:szCs w:val="22"/>
        </w:rPr>
      </w:pPr>
      <w:r w:rsidRPr="00A42690">
        <w:rPr>
          <w:rFonts w:ascii="Century Gothic" w:hAnsi="Century Gothic"/>
          <w:sz w:val="22"/>
          <w:szCs w:val="22"/>
        </w:rPr>
        <w:t xml:space="preserve">Les </w:t>
      </w:r>
      <w:r>
        <w:rPr>
          <w:rFonts w:ascii="Century Gothic" w:hAnsi="Century Gothic"/>
          <w:sz w:val="22"/>
          <w:szCs w:val="22"/>
        </w:rPr>
        <w:t xml:space="preserve">interventions </w:t>
      </w:r>
      <w:r w:rsidRPr="00A42690">
        <w:rPr>
          <w:rFonts w:ascii="Century Gothic" w:hAnsi="Century Gothic"/>
          <w:sz w:val="22"/>
          <w:szCs w:val="22"/>
        </w:rPr>
        <w:t>sont octroyées pour des frais de fonctionnement et/ou de personnel et/ou en investissement</w:t>
      </w:r>
      <w:r>
        <w:rPr>
          <w:rFonts w:ascii="Century Gothic" w:hAnsi="Century Gothic"/>
          <w:sz w:val="22"/>
          <w:szCs w:val="22"/>
        </w:rPr>
        <w:t xml:space="preserve">, </w:t>
      </w:r>
      <w:r w:rsidRPr="006E59E8">
        <w:rPr>
          <w:rFonts w:ascii="Century Gothic" w:hAnsi="Century Gothic"/>
          <w:sz w:val="22"/>
          <w:szCs w:val="22"/>
        </w:rPr>
        <w:t xml:space="preserve">afin de soutenir, sur leur territoire respectif, l’accueil de jour et/ou l’accueil de nuit, ainsi que les hébergements alternatifs dédiés à tous les publics vulnérables dans le cadre de la résurgence de l’épidémie (local et encadrement, convention avec un hébergement locatif, etc.). Cette intervention sera utilisée pour des besoins urgents liés au contexte de crise, en concertation avec les partenaires locaux. </w:t>
      </w:r>
      <w:r>
        <w:rPr>
          <w:rFonts w:ascii="Century Gothic" w:hAnsi="Century Gothic"/>
          <w:sz w:val="22"/>
          <w:szCs w:val="22"/>
        </w:rPr>
        <w:t xml:space="preserve"> </w:t>
      </w:r>
    </w:p>
    <w:p w14:paraId="0BF446C4" w14:textId="79CFC940" w:rsidR="00EE0CB5" w:rsidRDefault="00EE0CB5" w:rsidP="00EE0CB5">
      <w:pPr>
        <w:pStyle w:val="Titre2"/>
      </w:pPr>
      <w:bookmarkStart w:id="37" w:name="_Toc57712805"/>
      <w:r>
        <w:t>Quel est le montant de l’aide ?</w:t>
      </w:r>
      <w:bookmarkEnd w:id="37"/>
    </w:p>
    <w:p w14:paraId="53F0B6D5" w14:textId="3B9983A8" w:rsidR="00255112" w:rsidRDefault="00255112" w:rsidP="00C81CD5">
      <w:pPr>
        <w:spacing w:before="120" w:after="240"/>
        <w:rPr>
          <w:lang w:val="fr-FR" w:eastAsia="fr-BE"/>
        </w:rPr>
      </w:pPr>
      <w:r w:rsidRPr="0016077E">
        <w:rPr>
          <w:lang w:val="fr-FR" w:eastAsia="fr-BE"/>
        </w:rPr>
        <w:t xml:space="preserve">Un montant forfaitaire de </w:t>
      </w:r>
      <w:r>
        <w:rPr>
          <w:lang w:val="fr-FR" w:eastAsia="fr-BE"/>
        </w:rPr>
        <w:t>50</w:t>
      </w:r>
      <w:r w:rsidRPr="0016077E">
        <w:rPr>
          <w:lang w:val="fr-FR" w:eastAsia="fr-BE"/>
        </w:rPr>
        <w:t xml:space="preserve">.000 euros est octroyé </w:t>
      </w:r>
      <w:r w:rsidR="00470521">
        <w:rPr>
          <w:lang w:val="fr-FR" w:eastAsia="fr-BE"/>
        </w:rPr>
        <w:t xml:space="preserve">à chacun des </w:t>
      </w:r>
      <w:r w:rsidR="002F1369">
        <w:rPr>
          <w:lang w:val="fr-FR" w:eastAsia="fr-BE"/>
        </w:rPr>
        <w:t xml:space="preserve">deux </w:t>
      </w:r>
      <w:r w:rsidR="00470521">
        <w:rPr>
          <w:lang w:val="fr-FR" w:eastAsia="fr-BE"/>
        </w:rPr>
        <w:t>Gouverneurs</w:t>
      </w:r>
      <w:r>
        <w:rPr>
          <w:lang w:val="fr-FR" w:eastAsia="fr-BE"/>
        </w:rPr>
        <w:t xml:space="preserve">. </w:t>
      </w:r>
    </w:p>
    <w:p w14:paraId="34F4AAC4" w14:textId="77777777" w:rsidR="009E4B45" w:rsidRDefault="009E4B45" w:rsidP="009E4B45">
      <w:pPr>
        <w:pStyle w:val="Titre2"/>
      </w:pPr>
      <w:bookmarkStart w:id="38" w:name="_Toc57712806"/>
      <w:r>
        <w:t>Quand le montant sera-t-il versé ?</w:t>
      </w:r>
      <w:bookmarkEnd w:id="38"/>
      <w:r>
        <w:t xml:space="preserve"> </w:t>
      </w:r>
    </w:p>
    <w:p w14:paraId="2947DE0C" w14:textId="12EC43E2" w:rsidR="009E4B45" w:rsidRDefault="009E4B45" w:rsidP="009E4B45">
      <w:pPr>
        <w:spacing w:before="120" w:after="240"/>
      </w:pPr>
      <w:r>
        <w:t>Le montant total sera liquidé à la signature de l’arrêté de subvention</w:t>
      </w:r>
      <w:r w:rsidR="002F1369">
        <w:t>.</w:t>
      </w:r>
    </w:p>
    <w:p w14:paraId="2DE4B5C1" w14:textId="77777777" w:rsidR="00EE0CB5" w:rsidRDefault="00EE0CB5" w:rsidP="00EE0CB5">
      <w:pPr>
        <w:pStyle w:val="Titre2"/>
      </w:pPr>
      <w:bookmarkStart w:id="39" w:name="_Toc57712807"/>
      <w:r>
        <w:t>Quelle est la période couverte ?</w:t>
      </w:r>
      <w:bookmarkEnd w:id="39"/>
      <w:r>
        <w:t xml:space="preserve"> </w:t>
      </w:r>
    </w:p>
    <w:p w14:paraId="2F31FED1" w14:textId="3372B3D3" w:rsidR="00255112" w:rsidRDefault="00255112" w:rsidP="00D75B53">
      <w:pPr>
        <w:spacing w:before="120" w:after="240"/>
      </w:pPr>
      <w:r>
        <w:rPr>
          <w:rFonts w:cs="Arial"/>
        </w:rPr>
        <w:t>La s</w:t>
      </w:r>
      <w:r w:rsidRPr="005C550C">
        <w:rPr>
          <w:rFonts w:cs="Arial"/>
        </w:rPr>
        <w:t xml:space="preserve">ubvention </w:t>
      </w:r>
      <w:r w:rsidR="0046637C">
        <w:rPr>
          <w:rFonts w:cs="Arial"/>
        </w:rPr>
        <w:t xml:space="preserve">est </w:t>
      </w:r>
      <w:r w:rsidRPr="005C550C">
        <w:rPr>
          <w:rFonts w:cs="Arial"/>
        </w:rPr>
        <w:t xml:space="preserve">accordée </w:t>
      </w:r>
      <w:r w:rsidRPr="005C550C">
        <w:t>pour la période du 1</w:t>
      </w:r>
      <w:r w:rsidRPr="009E4B45">
        <w:rPr>
          <w:vertAlign w:val="superscript"/>
        </w:rPr>
        <w:t>er</w:t>
      </w:r>
      <w:r w:rsidR="009E4B45">
        <w:t xml:space="preserve"> </w:t>
      </w:r>
      <w:r w:rsidR="00F652CC">
        <w:t>octo</w:t>
      </w:r>
      <w:r w:rsidRPr="005C550C">
        <w:t xml:space="preserve">bre 2020 au </w:t>
      </w:r>
      <w:r>
        <w:t>30 juin 2021</w:t>
      </w:r>
      <w:r w:rsidR="005D5377">
        <w:t>.</w:t>
      </w:r>
    </w:p>
    <w:p w14:paraId="167956BA" w14:textId="77777777" w:rsidR="00EE0CB5" w:rsidRDefault="00EE0CB5" w:rsidP="00EE0CB5">
      <w:pPr>
        <w:pStyle w:val="Titre2"/>
      </w:pPr>
      <w:bookmarkStart w:id="40" w:name="_Toc57712808"/>
      <w:r>
        <w:lastRenderedPageBreak/>
        <w:t>Est-il possible de mutualiser les moyens ?</w:t>
      </w:r>
      <w:bookmarkEnd w:id="40"/>
      <w:r>
        <w:t xml:space="preserve"> </w:t>
      </w:r>
    </w:p>
    <w:p w14:paraId="42668D0D" w14:textId="33C9838A" w:rsidR="00255112" w:rsidRDefault="00255112" w:rsidP="00D75B53">
      <w:pPr>
        <w:spacing w:before="120" w:after="240"/>
        <w:jc w:val="both"/>
      </w:pPr>
      <w:r>
        <w:t>Oui, l</w:t>
      </w:r>
      <w:r w:rsidRPr="008B5351">
        <w:t xml:space="preserve">es </w:t>
      </w:r>
      <w:r>
        <w:t>Gouverneurs</w:t>
      </w:r>
      <w:r w:rsidRPr="008B5351">
        <w:t xml:space="preserve"> peuvent mutualiser, rétrocéder ou mettre à disposition les moyens </w:t>
      </w:r>
      <w:r>
        <w:t xml:space="preserve">à leurs partenaires </w:t>
      </w:r>
      <w:r w:rsidRPr="008B5351">
        <w:t>pour autant que la finalité de la subvention soit atteinte.</w:t>
      </w:r>
    </w:p>
    <w:p w14:paraId="63B1B608" w14:textId="3573C2CA" w:rsidR="004D0C12" w:rsidRPr="004D0C12" w:rsidRDefault="004D0C12" w:rsidP="00AA7326">
      <w:pPr>
        <w:pStyle w:val="Titre1"/>
      </w:pPr>
      <w:bookmarkStart w:id="41" w:name="_Toc57712809"/>
      <w:r w:rsidRPr="004D0C12">
        <w:t>Mesures relative</w:t>
      </w:r>
      <w:r>
        <w:t>s</w:t>
      </w:r>
      <w:r w:rsidRPr="004D0C12">
        <w:t xml:space="preserve"> aux migrant en transit</w:t>
      </w:r>
      <w:bookmarkEnd w:id="41"/>
      <w:r w:rsidRPr="004D0C12">
        <w:t xml:space="preserve"> </w:t>
      </w:r>
    </w:p>
    <w:p w14:paraId="5049A714" w14:textId="302024CB" w:rsidR="00C10F65" w:rsidRPr="0092282A" w:rsidRDefault="00C10F65" w:rsidP="004D0C12">
      <w:pPr>
        <w:pStyle w:val="Titre2"/>
      </w:pPr>
      <w:bookmarkStart w:id="42" w:name="_Toc54875594"/>
      <w:bookmarkStart w:id="43" w:name="_Toc57712810"/>
      <w:r w:rsidRPr="0092282A">
        <w:t>Quelles sont les mesures en faveur des migrants en transit ?</w:t>
      </w:r>
      <w:bookmarkEnd w:id="42"/>
      <w:bookmarkEnd w:id="43"/>
    </w:p>
    <w:p w14:paraId="20297C9D" w14:textId="0E1A7897" w:rsidR="00C10F65" w:rsidRPr="001C1427" w:rsidRDefault="00C10F65" w:rsidP="00D75B53">
      <w:pPr>
        <w:spacing w:before="120" w:after="240" w:line="240" w:lineRule="auto"/>
        <w:jc w:val="both"/>
      </w:pPr>
      <w:r w:rsidRPr="001C1427">
        <w:t>Conscient que la situation des migrants en transit, particulièrement en cette période de résurgence de la crise</w:t>
      </w:r>
      <w:r w:rsidR="00D82153" w:rsidRPr="001C1427">
        <w:t>,</w:t>
      </w:r>
      <w:r w:rsidRPr="001C1427">
        <w:t xml:space="preserve"> tend à s’aggraver, le Gouvernement a débloqué un montant de 300.000 euros pour leur venir en aide. </w:t>
      </w:r>
    </w:p>
    <w:p w14:paraId="64FC9EA1" w14:textId="77777777" w:rsidR="00C10F65" w:rsidRPr="0092282A" w:rsidRDefault="00C10F65" w:rsidP="004D0C12">
      <w:pPr>
        <w:pStyle w:val="Titre2"/>
      </w:pPr>
      <w:bookmarkStart w:id="44" w:name="_Toc54875595"/>
      <w:bookmarkStart w:id="45" w:name="_Toc57712811"/>
      <w:r w:rsidRPr="0092282A">
        <w:t>Qui peut bénéficier de cette aide ?</w:t>
      </w:r>
      <w:bookmarkEnd w:id="44"/>
      <w:bookmarkEnd w:id="45"/>
    </w:p>
    <w:p w14:paraId="00B2BB69" w14:textId="265F3F57" w:rsidR="00C10F65" w:rsidRPr="001C1427" w:rsidRDefault="00C10F65" w:rsidP="00D75B53">
      <w:pPr>
        <w:spacing w:before="120" w:after="240" w:line="240" w:lineRule="auto"/>
        <w:jc w:val="both"/>
      </w:pPr>
      <w:r w:rsidRPr="001C1427">
        <w:t xml:space="preserve">La subvention est octroyée à l’association </w:t>
      </w:r>
      <w:r w:rsidR="00D82153" w:rsidRPr="001C1427">
        <w:t>Présence et Action Culturelles (</w:t>
      </w:r>
      <w:r w:rsidRPr="001C1427">
        <w:t>PAC</w:t>
      </w:r>
      <w:r w:rsidR="00D82153" w:rsidRPr="001C1427">
        <w:t>)</w:t>
      </w:r>
      <w:r w:rsidRPr="001C1427">
        <w:t xml:space="preserve"> Namur en qualité de coordinateur des collectifs et des associations venant en soutien aux migrants en transit. Elle pourra servir à des dépenses relatives à des frais de personnel ou de fonctionnement, notamment pour la location de bâtiment</w:t>
      </w:r>
      <w:r w:rsidR="00D82153" w:rsidRPr="001C1427">
        <w:t>s</w:t>
      </w:r>
      <w:r w:rsidRPr="001C1427">
        <w:t xml:space="preserve"> ou de containers</w:t>
      </w:r>
      <w:r w:rsidR="55ABAF33" w:rsidRPr="001C1427">
        <w:t xml:space="preserve"> amén</w:t>
      </w:r>
      <w:r w:rsidR="00A27A1D" w:rsidRPr="001C1427">
        <w:t>a</w:t>
      </w:r>
      <w:r w:rsidR="55ABAF33" w:rsidRPr="001C1427">
        <w:t>gés</w:t>
      </w:r>
      <w:r w:rsidRPr="001C1427">
        <w:t>. La s</w:t>
      </w:r>
      <w:r w:rsidR="00D82153" w:rsidRPr="001C1427">
        <w:t>ubvention</w:t>
      </w:r>
      <w:r w:rsidRPr="001C1427">
        <w:t xml:space="preserve"> sera</w:t>
      </w:r>
      <w:r w:rsidR="00106E5B">
        <w:t xml:space="preserve"> répartie entre des Collectifs et des Associations via un Comité d’attribution pour rencontrer les besoins urgents du public cible ; la</w:t>
      </w:r>
      <w:r w:rsidRPr="001C1427">
        <w:t xml:space="preserve"> concertation avec les partenaires locaux dont les CPAS, les Relais sociaux et les Centres Régionaux d’Intégration</w:t>
      </w:r>
      <w:r w:rsidR="00106E5B">
        <w:t xml:space="preserve"> étant vivement préconisée.</w:t>
      </w:r>
    </w:p>
    <w:p w14:paraId="64DFD892" w14:textId="0B5C9B07" w:rsidR="00255112" w:rsidRDefault="00255112" w:rsidP="00255112">
      <w:pPr>
        <w:pStyle w:val="Titre1"/>
      </w:pPr>
      <w:bookmarkStart w:id="46" w:name="_Toc57712812"/>
      <w:r>
        <w:t>Appel à projet</w:t>
      </w:r>
      <w:r w:rsidR="002F1369">
        <w:t>s</w:t>
      </w:r>
      <w:r>
        <w:t xml:space="preserve"> pour l’aide alimentaire</w:t>
      </w:r>
      <w:bookmarkEnd w:id="46"/>
    </w:p>
    <w:p w14:paraId="15EDABAB" w14:textId="44DC33B9" w:rsidR="00E61D0E" w:rsidRDefault="00E61D0E" w:rsidP="00E61D0E">
      <w:pPr>
        <w:jc w:val="both"/>
      </w:pPr>
      <w:r>
        <w:t>Force est de constater que les besoins en aide alimentaire continuent de s’accentuer. Tous les professionnels et les bénévoles impliqués s’accordent à relayer l’ampleur du problème et soulignent l’arrivée d’un nouveau public qui, jusqu’il y a peu, n’avait pas recours à ce type d’aide (des jeunes, des indépendants, des travailleurs en « chômage forcé », etc.).</w:t>
      </w:r>
    </w:p>
    <w:p w14:paraId="7F4D01E1" w14:textId="644903FD" w:rsidR="00E61D0E" w:rsidRPr="00E61D0E" w:rsidRDefault="00E61D0E" w:rsidP="00E61D0E">
      <w:pPr>
        <w:jc w:val="both"/>
      </w:pPr>
      <w:r>
        <w:t>La Région est intervenue à deux reprises pour soutenir les épiceries sociales, les restaurants sociaux et les CPAS à faire face à l’augmentation de la demande. Les deux appels à projets lancés précédemment ont d’ailleurs remporté un large succès ; succès reflétant l’ampleur de la problématique. La résurgence de la crise va nécessairement aggraver la situation.</w:t>
      </w:r>
      <w:r w:rsidR="008455C7">
        <w:t xml:space="preserve"> </w:t>
      </w:r>
      <w:r w:rsidR="008455C7" w:rsidRPr="008455C7">
        <w:t>Il est utile d’apporter une contribution régionale, cette fois à l’égard des banques alimentaires et des plateformes d’aide alimentaire, de façon à soutenir le secteur en amont, afin que le système se renforce dans sa globalité et que les besoins les plus élémentaires des Wallonnes et des Wallons soient in fine rencontrés.</w:t>
      </w:r>
    </w:p>
    <w:p w14:paraId="67CCEE48" w14:textId="3F50187F" w:rsidR="00255112" w:rsidRDefault="00255112" w:rsidP="001C1427">
      <w:pPr>
        <w:pStyle w:val="Titre2"/>
      </w:pPr>
      <w:bookmarkStart w:id="47" w:name="_Toc57712813"/>
      <w:r>
        <w:t>A qui est destiné cet appel à projet ?</w:t>
      </w:r>
      <w:bookmarkEnd w:id="47"/>
      <w:r>
        <w:t xml:space="preserve"> </w:t>
      </w:r>
    </w:p>
    <w:p w14:paraId="7EC88DFC" w14:textId="60339E4D" w:rsidR="00255112" w:rsidRDefault="00255112" w:rsidP="005D5377">
      <w:pPr>
        <w:spacing w:before="120" w:after="240"/>
        <w:jc w:val="both"/>
      </w:pPr>
      <w:r w:rsidRPr="001C1427">
        <w:t xml:space="preserve">L’appel est destiné aux </w:t>
      </w:r>
      <w:r w:rsidRPr="004D0C12">
        <w:t xml:space="preserve">banques alimentaires et </w:t>
      </w:r>
      <w:r>
        <w:t>aux</w:t>
      </w:r>
      <w:r w:rsidRPr="004D0C12">
        <w:t xml:space="preserve"> plateformes d’aide alimentaire</w:t>
      </w:r>
      <w:r w:rsidR="005D5377">
        <w:t>.</w:t>
      </w:r>
    </w:p>
    <w:p w14:paraId="7BA874DC" w14:textId="2B857BCB" w:rsidR="00255112" w:rsidRDefault="00255112" w:rsidP="001C1427">
      <w:pPr>
        <w:pStyle w:val="Titre2"/>
      </w:pPr>
      <w:bookmarkStart w:id="48" w:name="_Toc57712814"/>
      <w:r>
        <w:lastRenderedPageBreak/>
        <w:t>Qu’entend-on par plateforme d’aide alimentaire ?</w:t>
      </w:r>
      <w:bookmarkEnd w:id="48"/>
      <w:r>
        <w:t xml:space="preserve"> </w:t>
      </w:r>
    </w:p>
    <w:p w14:paraId="47F974ED" w14:textId="70609B8C" w:rsidR="001C1427" w:rsidRPr="001C1427" w:rsidRDefault="00255112" w:rsidP="005D5377">
      <w:pPr>
        <w:spacing w:before="120" w:after="240"/>
        <w:jc w:val="both"/>
      </w:pPr>
      <w:r w:rsidRPr="001C1427">
        <w:t xml:space="preserve">On entend par plateforme d’aide alimentaire </w:t>
      </w:r>
      <w:r w:rsidR="001C1427" w:rsidRPr="001C1427">
        <w:t>toute plateforme de récolte, d’achats, de tri, de stockage, de transformation et de distribution de denrées alimentaires et de produits de première nécessité à l’attention d’associations à caractère caritatif et de services publics.</w:t>
      </w:r>
    </w:p>
    <w:p w14:paraId="63207B72" w14:textId="374CD31B" w:rsidR="00255112" w:rsidRPr="001C1427" w:rsidRDefault="00255112" w:rsidP="005D5377">
      <w:pPr>
        <w:spacing w:before="120" w:after="240"/>
        <w:jc w:val="both"/>
      </w:pPr>
      <w:r w:rsidRPr="001C1427">
        <w:t>Une plateforme de distribution est reconnue par l’autorité lorsqu</w:t>
      </w:r>
      <w:r w:rsidR="008066BD">
        <w:t>’</w:t>
      </w:r>
      <w:r w:rsidRPr="001C1427">
        <w:t>elle satisfait à toutes les conditions suivantes :</w:t>
      </w:r>
    </w:p>
    <w:p w14:paraId="702CAAD7" w14:textId="41F8D29B" w:rsidR="00255112" w:rsidRPr="001C1427" w:rsidRDefault="00255112" w:rsidP="005D5377">
      <w:pPr>
        <w:pStyle w:val="Paragraphedeliste"/>
        <w:numPr>
          <w:ilvl w:val="0"/>
          <w:numId w:val="2"/>
        </w:numPr>
        <w:spacing w:before="120" w:after="240"/>
        <w:jc w:val="both"/>
      </w:pPr>
      <w:r w:rsidRPr="001C1427">
        <w:t>Elle doit se faire connaître auprès de l’autorité en tant que plateforme de distribution</w:t>
      </w:r>
      <w:r w:rsidR="002F1369">
        <w:t> ;</w:t>
      </w:r>
    </w:p>
    <w:p w14:paraId="0F6748B2" w14:textId="7F3C2D18" w:rsidR="00255112" w:rsidRPr="001C1427" w:rsidRDefault="00255112" w:rsidP="005D5377">
      <w:pPr>
        <w:pStyle w:val="Paragraphedeliste"/>
        <w:numPr>
          <w:ilvl w:val="0"/>
          <w:numId w:val="2"/>
        </w:numPr>
        <w:spacing w:before="120" w:after="240"/>
        <w:jc w:val="both"/>
      </w:pPr>
      <w:r w:rsidRPr="001C1427">
        <w:t>Elle ne peut pas poursuivre de but lucratif et doit développer exclusivement des activités à des fins caritatives</w:t>
      </w:r>
      <w:r w:rsidR="002F1369">
        <w:t> ;</w:t>
      </w:r>
    </w:p>
    <w:p w14:paraId="085C7CC1" w14:textId="4D3A13AB" w:rsidR="00255112" w:rsidRPr="001C1427" w:rsidRDefault="00255112" w:rsidP="005D5377">
      <w:pPr>
        <w:pStyle w:val="Paragraphedeliste"/>
        <w:numPr>
          <w:ilvl w:val="0"/>
          <w:numId w:val="2"/>
        </w:numPr>
        <w:spacing w:before="120" w:after="240"/>
        <w:jc w:val="both"/>
      </w:pPr>
      <w:r w:rsidRPr="001C1427">
        <w:t>Elle doit avoir une raison sociale, un acte de constitution ou des statuts qui reprennent son objectif de fournir une aide aux personnes vivant dans la précarité ou la pauvreté</w:t>
      </w:r>
      <w:r w:rsidR="002F1369">
        <w:t> ;</w:t>
      </w:r>
    </w:p>
    <w:p w14:paraId="5F2AB268" w14:textId="6AE25DB5" w:rsidR="00255112" w:rsidRPr="001C1427" w:rsidRDefault="00255112" w:rsidP="005D5377">
      <w:pPr>
        <w:pStyle w:val="Paragraphedeliste"/>
        <w:numPr>
          <w:ilvl w:val="0"/>
          <w:numId w:val="2"/>
        </w:numPr>
        <w:spacing w:before="120" w:after="240"/>
        <w:jc w:val="both"/>
      </w:pPr>
      <w:r w:rsidRPr="001C1427">
        <w:t>Elle doit conclure une convention avec l’autorité compétente par laquelle un représentant de cette autorité confirme que la plateforme de distribution</w:t>
      </w:r>
      <w:r w:rsidR="008455C7">
        <w:t> </w:t>
      </w:r>
      <w:r w:rsidRPr="001C1427">
        <w:t>:</w:t>
      </w:r>
    </w:p>
    <w:p w14:paraId="040B25C3" w14:textId="77777777" w:rsidR="00255112" w:rsidRPr="001C1427" w:rsidRDefault="00255112" w:rsidP="005D5377">
      <w:pPr>
        <w:pStyle w:val="Paragraphedeliste"/>
        <w:numPr>
          <w:ilvl w:val="1"/>
          <w:numId w:val="2"/>
        </w:numPr>
        <w:spacing w:before="120" w:after="240"/>
        <w:jc w:val="both"/>
      </w:pPr>
      <w:r w:rsidRPr="001C1427">
        <w:t>Est connue en tant qu’organisme actif dans la distribution d’une aide matérielle aux personnes vivant dans la précarité ou la pauvreté</w:t>
      </w:r>
    </w:p>
    <w:p w14:paraId="3AB4657C" w14:textId="77777777" w:rsidR="00255112" w:rsidRPr="001C1427" w:rsidRDefault="00255112" w:rsidP="005D5377">
      <w:pPr>
        <w:pStyle w:val="Paragraphedeliste"/>
        <w:numPr>
          <w:ilvl w:val="1"/>
          <w:numId w:val="2"/>
        </w:numPr>
        <w:spacing w:before="120" w:after="240"/>
        <w:jc w:val="both"/>
      </w:pPr>
      <w:r w:rsidRPr="001C1427">
        <w:t>A la capacité de collecter, transporter, conserver et stocker correctement les biens donnés</w:t>
      </w:r>
    </w:p>
    <w:p w14:paraId="35A61001" w14:textId="77777777" w:rsidR="00255112" w:rsidRPr="001C1427" w:rsidRDefault="00255112" w:rsidP="005D5377">
      <w:pPr>
        <w:pStyle w:val="Paragraphedeliste"/>
        <w:numPr>
          <w:ilvl w:val="1"/>
          <w:numId w:val="2"/>
        </w:numPr>
        <w:spacing w:before="120" w:after="240"/>
        <w:jc w:val="both"/>
      </w:pPr>
      <w:r w:rsidRPr="001C1427">
        <w:t>A la capacité de distribuer les biens gratuitement et dans de bonnes conditions</w:t>
      </w:r>
    </w:p>
    <w:p w14:paraId="3EC0B48E" w14:textId="48115FB0" w:rsidR="00255112" w:rsidRPr="001C1427" w:rsidRDefault="00255112" w:rsidP="005D5377">
      <w:pPr>
        <w:pStyle w:val="Paragraphedeliste"/>
        <w:numPr>
          <w:ilvl w:val="1"/>
          <w:numId w:val="2"/>
        </w:numPr>
        <w:spacing w:before="120" w:after="240"/>
        <w:jc w:val="both"/>
      </w:pPr>
      <w:r w:rsidRPr="001C1427">
        <w:t>S’engage à ne pas utiliser les biens donnés à des fins commerciales et à les distribuer gratuitement</w:t>
      </w:r>
      <w:r w:rsidR="002F1369">
        <w:t>.</w:t>
      </w:r>
    </w:p>
    <w:p w14:paraId="60959FE2" w14:textId="57032C66" w:rsidR="00255112" w:rsidRDefault="00255112" w:rsidP="001C1427">
      <w:pPr>
        <w:pStyle w:val="Titre2"/>
      </w:pPr>
      <w:bookmarkStart w:id="49" w:name="_Toc57712815"/>
      <w:r>
        <w:t>Quel est le montant total de l’enveloppe ?</w:t>
      </w:r>
      <w:bookmarkEnd w:id="49"/>
      <w:r>
        <w:t xml:space="preserve"> </w:t>
      </w:r>
    </w:p>
    <w:p w14:paraId="2B1054B9" w14:textId="77A628B5" w:rsidR="001C1427" w:rsidRPr="001C1427" w:rsidRDefault="001C1427" w:rsidP="00D75B53">
      <w:pPr>
        <w:spacing w:before="120" w:after="240"/>
      </w:pPr>
      <w:r w:rsidRPr="001C1427">
        <w:t>Le montant de l’enveloppe dégagée pour cet appel à projet</w:t>
      </w:r>
      <w:r w:rsidR="002F1369">
        <w:t>s</w:t>
      </w:r>
      <w:r w:rsidRPr="001C1427">
        <w:t xml:space="preserve"> est d’1.000.000 euros</w:t>
      </w:r>
    </w:p>
    <w:p w14:paraId="59098408" w14:textId="149995D6" w:rsidR="00255112" w:rsidRDefault="00255112" w:rsidP="001C1427">
      <w:pPr>
        <w:pStyle w:val="Titre2"/>
      </w:pPr>
      <w:bookmarkStart w:id="50" w:name="_Toc57712816"/>
      <w:r>
        <w:t xml:space="preserve">Quels sont les critères pris en compte pour la répartition </w:t>
      </w:r>
      <w:r w:rsidR="001C1427">
        <w:t>de l’enveloppe ?</w:t>
      </w:r>
      <w:bookmarkEnd w:id="50"/>
      <w:r w:rsidR="001C1427">
        <w:t xml:space="preserve"> </w:t>
      </w:r>
    </w:p>
    <w:p w14:paraId="24BDB14A" w14:textId="77777777" w:rsidR="00043D81" w:rsidRPr="005D5377" w:rsidRDefault="00043D81" w:rsidP="005D5377">
      <w:pPr>
        <w:spacing w:before="120" w:after="240"/>
      </w:pPr>
      <w:r w:rsidRPr="005D5377">
        <w:t xml:space="preserve">L’enveloppe sera répartie en fonction du nombre de candidatures réceptionnées par voie électronique (l’enveloppe étant fermée) et des besoins déclarés. En outre, la subvention sera valorisée en fonction de l’utilisation des circuits courts. </w:t>
      </w:r>
    </w:p>
    <w:p w14:paraId="6B0C2185" w14:textId="4DF2778D" w:rsidR="008066BD" w:rsidRDefault="008066BD" w:rsidP="005D5377">
      <w:pPr>
        <w:pStyle w:val="Titre2"/>
      </w:pPr>
      <w:bookmarkStart w:id="51" w:name="_Toc57712817"/>
      <w:r>
        <w:t>Quelles seront les dépenses admissibles via ce subside :</w:t>
      </w:r>
      <w:bookmarkEnd w:id="51"/>
    </w:p>
    <w:p w14:paraId="10909E00" w14:textId="1398388C" w:rsidR="001C1427" w:rsidRDefault="00086DA8" w:rsidP="005D5377">
      <w:pPr>
        <w:spacing w:before="120" w:after="240"/>
        <w:jc w:val="both"/>
      </w:pPr>
      <w:bookmarkStart w:id="52" w:name="_Hlk54099627"/>
      <w:r w:rsidRPr="005D5377">
        <w:t xml:space="preserve">Les moyens libérés pourront être utilisés pour des dépenses en frais de fonctionnement (récolte de denrées, stockage de denrées, achat de denrées et de produits de première nécessité, transformation et conditionnement des denrées, livraison, etc.) </w:t>
      </w:r>
      <w:r w:rsidRPr="005D5377">
        <w:lastRenderedPageBreak/>
        <w:t>et/ou en frais de personnel (</w:t>
      </w:r>
      <w:r w:rsidRPr="00086DA8">
        <w:t>pallier temporairement</w:t>
      </w:r>
      <w:r>
        <w:t xml:space="preserve"> </w:t>
      </w:r>
      <w:r w:rsidRPr="005D5377">
        <w:t xml:space="preserve">d’éventuelles pénuries, notamment des volontaires). </w:t>
      </w:r>
      <w:bookmarkEnd w:id="52"/>
    </w:p>
    <w:p w14:paraId="51BE0BCE" w14:textId="6E36C822" w:rsidR="007859DD" w:rsidRDefault="007859DD" w:rsidP="00E84F7A">
      <w:pPr>
        <w:pStyle w:val="Titre2"/>
      </w:pPr>
      <w:bookmarkStart w:id="53" w:name="_Toc57712818"/>
      <w:r>
        <w:t>Le subside peut-il être utilisé pour des achats d’équipement ?</w:t>
      </w:r>
      <w:bookmarkEnd w:id="53"/>
    </w:p>
    <w:p w14:paraId="46A8A67B" w14:textId="693ED63B" w:rsidR="007859DD" w:rsidRDefault="007859DD" w:rsidP="005D5377">
      <w:pPr>
        <w:spacing w:before="120" w:after="240"/>
        <w:jc w:val="both"/>
      </w:pPr>
      <w:r w:rsidRPr="00E84F7A">
        <w:t>Non, les dépense</w:t>
      </w:r>
      <w:r w:rsidR="00F5608E">
        <w:t>s</w:t>
      </w:r>
      <w:r w:rsidRPr="00E84F7A">
        <w:t xml:space="preserve"> d’équipement et</w:t>
      </w:r>
      <w:r>
        <w:t xml:space="preserve"> d’investissement tels que par exemple l’achat d’une camionnette, d’une chambre froide, de </w:t>
      </w:r>
      <w:proofErr w:type="gramStart"/>
      <w:r>
        <w:t>frigos, ..</w:t>
      </w:r>
      <w:proofErr w:type="gramEnd"/>
      <w:r>
        <w:t xml:space="preserve"> </w:t>
      </w:r>
      <w:proofErr w:type="gramStart"/>
      <w:r>
        <w:t>ne</w:t>
      </w:r>
      <w:proofErr w:type="gramEnd"/>
      <w:r>
        <w:t xml:space="preserve"> sont pas prévus par cet appel à projets.</w:t>
      </w:r>
    </w:p>
    <w:p w14:paraId="5D99403F" w14:textId="210CC6AD" w:rsidR="007859DD" w:rsidRDefault="007859DD" w:rsidP="00E84F7A">
      <w:pPr>
        <w:pStyle w:val="Titre2"/>
      </w:pPr>
      <w:bookmarkStart w:id="54" w:name="_Toc57712819"/>
      <w:r>
        <w:t>Le matériel de protection est-il éligible à ce subside ?</w:t>
      </w:r>
      <w:bookmarkEnd w:id="54"/>
    </w:p>
    <w:p w14:paraId="022E996B" w14:textId="59AC0EEE" w:rsidR="007859DD" w:rsidRPr="00E84F7A" w:rsidRDefault="007859DD" w:rsidP="005D5377">
      <w:pPr>
        <w:spacing w:before="120" w:after="240"/>
        <w:jc w:val="both"/>
      </w:pPr>
      <w:r>
        <w:t>Oui, qu’il s’agisse de matériel de protection à destination du personnel ou des bénéficiaires de l’aide in fine.</w:t>
      </w:r>
    </w:p>
    <w:p w14:paraId="1B2A57DC" w14:textId="4E8C085E" w:rsidR="00255112" w:rsidRDefault="00255112" w:rsidP="001C1427">
      <w:pPr>
        <w:pStyle w:val="Titre2"/>
      </w:pPr>
      <w:bookmarkStart w:id="55" w:name="_Toc57712820"/>
      <w:r>
        <w:t>Quel</w:t>
      </w:r>
      <w:r w:rsidR="009E4B45">
        <w:t>le</w:t>
      </w:r>
      <w:r>
        <w:t xml:space="preserve"> est la date limite d’envoi des candidatures</w:t>
      </w:r>
      <w:bookmarkEnd w:id="55"/>
    </w:p>
    <w:p w14:paraId="4303C4BE" w14:textId="212FDE62" w:rsidR="001C1427" w:rsidRPr="001C1427" w:rsidRDefault="001C1427" w:rsidP="00D75B53">
      <w:pPr>
        <w:spacing w:before="120" w:after="240"/>
        <w:jc w:val="both"/>
      </w:pPr>
      <w:r>
        <w:t>L</w:t>
      </w:r>
      <w:r w:rsidRPr="001C1427">
        <w:t>e formulaire de demande d</w:t>
      </w:r>
      <w:r w:rsidR="002F1369">
        <w:t>evait</w:t>
      </w:r>
      <w:r w:rsidRPr="001C1427">
        <w:t xml:space="preserve"> être envoy</w:t>
      </w:r>
      <w:r w:rsidR="008066BD">
        <w:t>é</w:t>
      </w:r>
      <w:r w:rsidRPr="001C1427">
        <w:t xml:space="preserve"> au plus tard le 1</w:t>
      </w:r>
      <w:r w:rsidR="00086DA8">
        <w:t>5</w:t>
      </w:r>
      <w:r w:rsidRPr="001C1427">
        <w:t xml:space="preserve">/11/2020 à minuit, </w:t>
      </w:r>
      <w:r>
        <w:t>uniquement par voie électronique</w:t>
      </w:r>
      <w:r w:rsidRPr="001C1427">
        <w:t xml:space="preserve"> à l’adresse suivante : </w:t>
      </w:r>
      <w:hyperlink r:id="rId11" w:history="1">
        <w:r w:rsidRPr="001C1427">
          <w:t>ers.dgo5@spw.wallonie.be</w:t>
        </w:r>
      </w:hyperlink>
      <w:r w:rsidRPr="001C1427">
        <w:t>.</w:t>
      </w:r>
    </w:p>
    <w:p w14:paraId="078A8366" w14:textId="223DCC60" w:rsidR="007859DD" w:rsidRDefault="007859DD" w:rsidP="00E84F7A">
      <w:pPr>
        <w:pStyle w:val="Titre2"/>
      </w:pPr>
      <w:bookmarkStart w:id="56" w:name="_Toc57712821"/>
      <w:r>
        <w:t>Quels seront les bénéficiaires de l’aide ?</w:t>
      </w:r>
      <w:bookmarkEnd w:id="56"/>
    </w:p>
    <w:p w14:paraId="2B64C66B" w14:textId="7C347BB0" w:rsidR="007859DD" w:rsidRPr="00E84F7A" w:rsidRDefault="007859DD" w:rsidP="00E84F7A">
      <w:pPr>
        <w:spacing w:before="120" w:after="240"/>
        <w:jc w:val="both"/>
      </w:pPr>
      <w:r>
        <w:t xml:space="preserve">En cette période de crise, une aide peut être </w:t>
      </w:r>
      <w:r w:rsidR="00F026AE">
        <w:t xml:space="preserve">in fine </w:t>
      </w:r>
      <w:r>
        <w:t>distribuée à toute personne se présentant dans le</w:t>
      </w:r>
      <w:r w:rsidR="00F026AE">
        <w:t>s</w:t>
      </w:r>
      <w:r>
        <w:t xml:space="preserve"> service</w:t>
      </w:r>
      <w:r w:rsidR="00F026AE">
        <w:t>s qui redistribuent les produits alimentaires et non alimentaires</w:t>
      </w:r>
      <w:r>
        <w:t>, sans enquête sociale préalable, y compris aux personnes en séjour illégal ou en situation irrégulière.</w:t>
      </w:r>
    </w:p>
    <w:p w14:paraId="7001BD00" w14:textId="77777777" w:rsidR="00F026AE" w:rsidRDefault="00F026AE" w:rsidP="00F026AE">
      <w:pPr>
        <w:pStyle w:val="Titre2"/>
      </w:pPr>
      <w:bookmarkStart w:id="57" w:name="_Toc57712822"/>
      <w:r>
        <w:t>Où peut-on obtenir des informations complémentaires ?</w:t>
      </w:r>
      <w:bookmarkEnd w:id="57"/>
      <w:r>
        <w:t xml:space="preserve"> </w:t>
      </w:r>
    </w:p>
    <w:p w14:paraId="0DBCA4B6" w14:textId="77777777" w:rsidR="00F026AE" w:rsidRDefault="00F026AE" w:rsidP="00F026AE">
      <w:pPr>
        <w:spacing w:before="120" w:after="240"/>
        <w:jc w:val="both"/>
      </w:pPr>
      <w:r w:rsidRPr="001C1427">
        <w:t xml:space="preserve">Vous pouvez envoyer vos questions à l’adresse mail </w:t>
      </w:r>
      <w:hyperlink r:id="rId12" w:history="1">
        <w:r w:rsidRPr="001C1427">
          <w:t>ers.dgo5@spw.wallonie.be</w:t>
        </w:r>
      </w:hyperlink>
      <w:r w:rsidRPr="001C1427">
        <w:t>.</w:t>
      </w:r>
    </w:p>
    <w:p w14:paraId="71829091" w14:textId="77777777" w:rsidR="00E84F7A" w:rsidRDefault="00E84F7A" w:rsidP="00E84F7A">
      <w:pPr>
        <w:spacing w:before="120" w:after="240"/>
        <w:jc w:val="both"/>
      </w:pPr>
      <w:r>
        <w:t>SPW IAS-Direction de l’Action sociale : 081.327.308</w:t>
      </w:r>
    </w:p>
    <w:p w14:paraId="37D63FD7" w14:textId="77777777" w:rsidR="007859DD" w:rsidRPr="001C1427" w:rsidRDefault="007859DD" w:rsidP="00D75B53">
      <w:pPr>
        <w:spacing w:before="120" w:after="240"/>
        <w:jc w:val="both"/>
      </w:pPr>
    </w:p>
    <w:p w14:paraId="22B6A33C" w14:textId="5DE754F1" w:rsidR="00255112" w:rsidRPr="00255112" w:rsidRDefault="00255112" w:rsidP="00255112"/>
    <w:p w14:paraId="1594BB34" w14:textId="25C3B8CF" w:rsidR="00255112" w:rsidRPr="004D0C12" w:rsidRDefault="00255112" w:rsidP="00255112">
      <w:pPr>
        <w:pStyle w:val="Titre1"/>
      </w:pPr>
      <w:r w:rsidRPr="004D0C12">
        <w:t xml:space="preserve"> </w:t>
      </w:r>
    </w:p>
    <w:p w14:paraId="2DCD171E" w14:textId="77777777" w:rsidR="00234F54" w:rsidRPr="0092282A" w:rsidRDefault="00234F54"/>
    <w:sectPr w:rsidR="00234F54" w:rsidRPr="0092282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5E68D" w14:textId="77777777" w:rsidR="006B38C2" w:rsidRDefault="006B38C2" w:rsidP="00D82153">
      <w:pPr>
        <w:spacing w:after="0" w:line="240" w:lineRule="auto"/>
      </w:pPr>
      <w:r>
        <w:separator/>
      </w:r>
    </w:p>
  </w:endnote>
  <w:endnote w:type="continuationSeparator" w:id="0">
    <w:p w14:paraId="297A9D22" w14:textId="77777777" w:rsidR="006B38C2" w:rsidRDefault="006B38C2" w:rsidP="00D82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C95C" w14:textId="77777777" w:rsidR="00446D77" w:rsidRDefault="00446D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1BC1D" w14:textId="2A1CA6B2" w:rsidR="00446D77" w:rsidRDefault="00446D77" w:rsidP="00C81CD5">
    <w:pPr>
      <w:pStyle w:val="Pieddepage"/>
      <w:tabs>
        <w:tab w:val="clear" w:pos="9072"/>
      </w:tabs>
      <w:ind w:right="-567"/>
      <w:jc w:val="right"/>
      <w:rPr>
        <w:noProof/>
        <w:sz w:val="20"/>
        <w:szCs w:val="20"/>
        <w:lang w:eastAsia="fr-BE"/>
      </w:rPr>
    </w:pPr>
    <w:r>
      <w:tab/>
    </w:r>
    <w:r>
      <w:rPr>
        <w:noProof/>
      </w:rPr>
      <mc:AlternateContent>
        <mc:Choice Requires="wps">
          <w:drawing>
            <wp:anchor distT="0" distB="0" distL="114300" distR="114300" simplePos="0" relativeHeight="251661312" behindDoc="1" locked="0" layoutInCell="1" allowOverlap="1" wp14:anchorId="00849FB7" wp14:editId="2833C1EC">
              <wp:simplePos x="0" y="0"/>
              <wp:positionH relativeFrom="leftMargin">
                <wp:posOffset>404495</wp:posOffset>
              </wp:positionH>
              <wp:positionV relativeFrom="page">
                <wp:posOffset>10376535</wp:posOffset>
              </wp:positionV>
              <wp:extent cx="601345" cy="144145"/>
              <wp:effectExtent l="0" t="0" r="8255" b="825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E41F1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BE419" id="Rectangle 9" o:spid="_x0000_s1026" style="position:absolute;margin-left:31.85pt;margin-top:817.05pt;width:47.35pt;height:11.35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lt+wEAANoDAAAOAAAAZHJzL2Uyb0RvYy54bWysU1Fv0zAQfkfiP1h+p0m6brCo6TR1FCEN&#10;mNj4AY7jJBaOz5zdpuXXc3a6UsYb4sW68919vu+78/JmPxi2U+g12IoXs5wzZSU02nYV//a0efOO&#10;Mx+EbYQBqyp+UJ7frF6/Wo6uVHPowTQKGYFYX46u4n0IrswyL3s1CD8DpywFW8BBBHKxyxoUI6EP&#10;Jpvn+VU2AjYOQSrv6fZuCvJVwm9bJcOXtvUqMFNx6i2kE9NZxzNbLUXZoXC9lsc2xD90MQht6dET&#10;1J0Igm1R/wU1aIngoQ0zCUMGbaulShyITZG/YPPYC6cSFxLHu5NM/v/Bys+7B2S6odlxZsVAI/pK&#10;ognbGcWuozyj8yVlPboHjAS9uwf53TML656y1C0ijL0SDTVVxPzsj4LoeCpl9fgJGkIX2wBJqX2L&#10;QwQkDdg+DeRwGojaBybp8iovLhaXnEkKFYtFQXZ8QZTPxQ59+KBgYNGoOFLrCVzs7n2YUp9TUvNg&#10;dLPRxiQHu3ptkO0E7cb7RbEpLo7o/jzN2JhsIZZNiPEmsYzEJoFqaA5EEmFaMPoQZPSAPzkbabkq&#10;7n9sBSrOzEdLQl0TmbiNyVlcvp2Tg+eR+jwirCSoigfOJnMdpg3eOtRdTy8VibSFWxK31Yl4FH7q&#10;6tgsLVCS7rjscUPP/ZT1+0uufgEAAP//AwBQSwMEFAAGAAgAAAAhAKLxDqvjAAAADAEAAA8AAABk&#10;cnMvZG93bnJldi54bWxMj8FuwjAMhu+T9g6RJ+02UqDtqq4pQpOASTtMYwhtt9CYtKJxqiZAeful&#10;p+3o359+fy4Wg2nZBXvXWBIwnUTAkCqrGtICdl+rpwyY85KUbC2hgBs6WJT3d4XMlb3SJ162XrNQ&#10;Qi6XAmrvu5xzV9VopJvYDinsjrY30oex11z18hrKTctnUZRyIxsKF2rZ4WuN1Wl7NgJi/b1yt/Vp&#10;k1SZ/ti9HffvP2YvxOPDsHwB5nHwfzCM+kEdyuB0sGdSjrUC0vlzIEOezuMpsJFIshjYYYySNANe&#10;Fvz/E+UvAAAA//8DAFBLAQItABQABgAIAAAAIQC2gziS/gAAAOEBAAATAAAAAAAAAAAAAAAAAAAA&#10;AABbQ29udGVudF9UeXBlc10ueG1sUEsBAi0AFAAGAAgAAAAhADj9If/WAAAAlAEAAAsAAAAAAAAA&#10;AAAAAAAALwEAAF9yZWxzLy5yZWxzUEsBAi0AFAAGAAgAAAAhAI4gGW37AQAA2gMAAA4AAAAAAAAA&#10;AAAAAAAALgIAAGRycy9lMm9Eb2MueG1sUEsBAi0AFAAGAAgAAAAhAKLxDqvjAAAADAEAAA8AAAAA&#10;AAAAAAAAAAAAVQQAAGRycy9kb3ducmV2LnhtbFBLBQYAAAAABAAEAPMAAABlBQAAAAA=&#10;" fillcolor="#e41f13" stroked="f">
              <w10:wrap anchorx="margin" anchory="page"/>
            </v:rect>
          </w:pict>
        </mc:Fallback>
      </mc:AlternateContent>
    </w:r>
  </w:p>
  <w:p w14:paraId="692A8FAF" w14:textId="77777777" w:rsidR="00446D77" w:rsidRDefault="00446D77" w:rsidP="00C81CD5">
    <w:pPr>
      <w:pStyle w:val="Normale"/>
      <w:ind w:left="1134"/>
      <w:rPr>
        <w:rFonts w:ascii="Century Gothic" w:hAnsi="Century Gothic" w:cs="Arial"/>
        <w:b/>
        <w:bCs/>
        <w:color w:val="740A24"/>
        <w:spacing w:val="-10"/>
        <w:sz w:val="18"/>
        <w:szCs w:val="18"/>
      </w:rPr>
    </w:pPr>
    <w:r>
      <w:rPr>
        <w:rFonts w:ascii="Century Gothic" w:hAnsi="Century Gothic" w:cs="Arial"/>
        <w:b/>
        <w:bCs/>
        <w:spacing w:val="-10"/>
        <w:sz w:val="18"/>
        <w:szCs w:val="18"/>
      </w:rPr>
      <w:t xml:space="preserve">Service public de Wallonie </w:t>
    </w:r>
    <w:r w:rsidRPr="00D84F61">
      <w:rPr>
        <w:rFonts w:ascii="Century Gothic" w:hAnsi="Century Gothic" w:cs="Arial"/>
        <w:b/>
        <w:bCs/>
        <w:color w:val="E41F13"/>
        <w:spacing w:val="-10"/>
        <w:sz w:val="18"/>
        <w:szCs w:val="18"/>
      </w:rPr>
      <w:t>intérieur action sociale</w:t>
    </w:r>
  </w:p>
  <w:p w14:paraId="1E25AA93" w14:textId="20D713AE" w:rsidR="00446D77" w:rsidRDefault="00446D77" w:rsidP="00C81CD5">
    <w:pPr>
      <w:pStyle w:val="Pieddepage"/>
      <w:tabs>
        <w:tab w:val="clear" w:pos="4536"/>
        <w:tab w:val="clear" w:pos="9072"/>
        <w:tab w:val="left" w:pos="122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E8564" w14:textId="77777777" w:rsidR="00446D77" w:rsidRDefault="00446D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33546" w14:textId="77777777" w:rsidR="006B38C2" w:rsidRDefault="006B38C2" w:rsidP="00D82153">
      <w:pPr>
        <w:spacing w:after="0" w:line="240" w:lineRule="auto"/>
      </w:pPr>
      <w:r>
        <w:separator/>
      </w:r>
    </w:p>
  </w:footnote>
  <w:footnote w:type="continuationSeparator" w:id="0">
    <w:p w14:paraId="2455C20D" w14:textId="77777777" w:rsidR="006B38C2" w:rsidRDefault="006B38C2" w:rsidP="00D82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5739F" w14:textId="77777777" w:rsidR="00446D77" w:rsidRDefault="00446D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6FF1" w14:textId="48A99524" w:rsidR="00446D77" w:rsidRDefault="00446D77" w:rsidP="00C81CD5">
    <w:pPr>
      <w:pStyle w:val="En-tte"/>
      <w:rPr>
        <w:noProof/>
      </w:rPr>
    </w:pPr>
    <w:r>
      <w:rPr>
        <w:noProof/>
      </w:rPr>
      <w:drawing>
        <wp:anchor distT="0" distB="0" distL="114300" distR="114300" simplePos="0" relativeHeight="251659264" behindDoc="0" locked="0" layoutInCell="1" allowOverlap="1" wp14:anchorId="060AAAFE" wp14:editId="543E267C">
          <wp:simplePos x="0" y="0"/>
          <wp:positionH relativeFrom="column">
            <wp:posOffset>-144945</wp:posOffset>
          </wp:positionH>
          <wp:positionV relativeFrom="paragraph">
            <wp:posOffset>15571</wp:posOffset>
          </wp:positionV>
          <wp:extent cx="1803400" cy="892175"/>
          <wp:effectExtent l="0" t="0" r="6350" b="3175"/>
          <wp:wrapNone/>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803400" cy="892175"/>
                  </a:xfrm>
                  <a:prstGeom prst="rect">
                    <a:avLst/>
                  </a:prstGeom>
                </pic:spPr>
              </pic:pic>
            </a:graphicData>
          </a:graphic>
          <wp14:sizeRelH relativeFrom="margin">
            <wp14:pctWidth>0</wp14:pctWidth>
          </wp14:sizeRelH>
        </wp:anchor>
      </w:drawing>
    </w:r>
  </w:p>
  <w:p w14:paraId="51A20831" w14:textId="6B2D6C88" w:rsidR="00446D77" w:rsidRDefault="00E84F7A" w:rsidP="00C81CD5">
    <w:pPr>
      <w:pStyle w:val="En-tte"/>
      <w:jc w:val="right"/>
      <w:rPr>
        <w:rFonts w:cs="Arial"/>
        <w:sz w:val="16"/>
        <w:szCs w:val="16"/>
      </w:rPr>
    </w:pPr>
    <w:sdt>
      <w:sdtPr>
        <w:rPr>
          <w:rFonts w:cs="Arial"/>
          <w:sz w:val="16"/>
          <w:szCs w:val="16"/>
        </w:rPr>
        <w:id w:val="23673038"/>
        <w:docPartObj>
          <w:docPartGallery w:val="Page Numbers (Top of Page)"/>
          <w:docPartUnique/>
        </w:docPartObj>
      </w:sdtPr>
      <w:sdtEndPr/>
      <w:sdtContent>
        <w:r w:rsidR="00446D77">
          <w:rPr>
            <w:rFonts w:cs="Arial"/>
            <w:sz w:val="16"/>
            <w:szCs w:val="16"/>
          </w:rPr>
          <w:t xml:space="preserve">Page </w:t>
        </w:r>
        <w:r w:rsidR="00446D77">
          <w:rPr>
            <w:rFonts w:cs="Arial"/>
            <w:sz w:val="16"/>
            <w:szCs w:val="16"/>
          </w:rPr>
          <w:fldChar w:fldCharType="begin"/>
        </w:r>
        <w:r w:rsidR="00446D77">
          <w:rPr>
            <w:rFonts w:cs="Arial"/>
            <w:sz w:val="16"/>
            <w:szCs w:val="16"/>
          </w:rPr>
          <w:instrText xml:space="preserve"> PAGE </w:instrText>
        </w:r>
        <w:r w:rsidR="00446D77">
          <w:rPr>
            <w:rFonts w:cs="Arial"/>
            <w:sz w:val="16"/>
            <w:szCs w:val="16"/>
          </w:rPr>
          <w:fldChar w:fldCharType="separate"/>
        </w:r>
        <w:r w:rsidR="00446D77">
          <w:rPr>
            <w:rFonts w:cs="Arial"/>
            <w:sz w:val="16"/>
            <w:szCs w:val="16"/>
          </w:rPr>
          <w:t>2</w:t>
        </w:r>
        <w:r w:rsidR="00446D77">
          <w:rPr>
            <w:rFonts w:cs="Arial"/>
            <w:sz w:val="16"/>
            <w:szCs w:val="16"/>
          </w:rPr>
          <w:fldChar w:fldCharType="end"/>
        </w:r>
        <w:r w:rsidR="00446D77">
          <w:rPr>
            <w:rFonts w:cs="Arial"/>
            <w:sz w:val="16"/>
            <w:szCs w:val="16"/>
          </w:rPr>
          <w:t xml:space="preserve"> sur </w:t>
        </w:r>
        <w:r w:rsidR="00446D77">
          <w:rPr>
            <w:rFonts w:cs="Arial"/>
            <w:sz w:val="16"/>
            <w:szCs w:val="16"/>
          </w:rPr>
          <w:fldChar w:fldCharType="begin"/>
        </w:r>
        <w:r w:rsidR="00446D77">
          <w:rPr>
            <w:rFonts w:cs="Arial"/>
            <w:sz w:val="16"/>
            <w:szCs w:val="16"/>
          </w:rPr>
          <w:instrText xml:space="preserve"> NUMPAGES  </w:instrText>
        </w:r>
        <w:r w:rsidR="00446D77">
          <w:rPr>
            <w:rFonts w:cs="Arial"/>
            <w:sz w:val="16"/>
            <w:szCs w:val="16"/>
          </w:rPr>
          <w:fldChar w:fldCharType="separate"/>
        </w:r>
        <w:r w:rsidR="00446D77">
          <w:rPr>
            <w:rFonts w:cs="Arial"/>
            <w:sz w:val="16"/>
            <w:szCs w:val="16"/>
          </w:rPr>
          <w:t>3</w:t>
        </w:r>
        <w:r w:rsidR="00446D77">
          <w:rPr>
            <w:rFonts w:cs="Arial"/>
            <w:sz w:val="16"/>
            <w:szCs w:val="16"/>
          </w:rPr>
          <w:fldChar w:fldCharType="end"/>
        </w:r>
      </w:sdtContent>
    </w:sdt>
  </w:p>
  <w:p w14:paraId="1D224375" w14:textId="5B2F8E9A" w:rsidR="00446D77" w:rsidRDefault="00446D77" w:rsidP="00C81CD5">
    <w:pPr>
      <w:pStyle w:val="En-tte"/>
    </w:pPr>
  </w:p>
  <w:p w14:paraId="19C37F11" w14:textId="77777777" w:rsidR="00446D77" w:rsidRDefault="00446D77">
    <w:pPr>
      <w:pStyle w:val="En-tte"/>
    </w:pPr>
  </w:p>
  <w:p w14:paraId="042028C6" w14:textId="7F944646" w:rsidR="00446D77" w:rsidRDefault="00446D77">
    <w:pPr>
      <w:pStyle w:val="En-tte"/>
    </w:pPr>
  </w:p>
  <w:p w14:paraId="7658DA2C" w14:textId="77777777" w:rsidR="00446D77" w:rsidRDefault="00446D77">
    <w:pPr>
      <w:pStyle w:val="En-tte"/>
    </w:pPr>
  </w:p>
  <w:p w14:paraId="169BCFDF" w14:textId="77777777" w:rsidR="00446D77" w:rsidRDefault="00446D77">
    <w:pPr>
      <w:pStyle w:val="En-tte"/>
    </w:pPr>
  </w:p>
  <w:p w14:paraId="3B0C3DC6" w14:textId="71AA7BA8" w:rsidR="00446D77" w:rsidRDefault="00446D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7304" w14:textId="77777777" w:rsidR="00446D77" w:rsidRDefault="00446D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690"/>
    <w:multiLevelType w:val="hybridMultilevel"/>
    <w:tmpl w:val="CB3A173C"/>
    <w:lvl w:ilvl="0" w:tplc="A258B898">
      <w:start w:val="1"/>
      <w:numFmt w:val="bullet"/>
      <w:lvlText w:val="•"/>
      <w:lvlJc w:val="left"/>
      <w:pPr>
        <w:tabs>
          <w:tab w:val="num" w:pos="720"/>
        </w:tabs>
        <w:ind w:left="720" w:hanging="360"/>
      </w:pPr>
      <w:rPr>
        <w:rFonts w:ascii="Arial" w:hAnsi="Arial" w:cs="Times New Roman" w:hint="default"/>
      </w:rPr>
    </w:lvl>
    <w:lvl w:ilvl="1" w:tplc="4A40ECEC">
      <w:start w:val="142"/>
      <w:numFmt w:val="bullet"/>
      <w:lvlText w:val="•"/>
      <w:lvlJc w:val="left"/>
      <w:pPr>
        <w:tabs>
          <w:tab w:val="num" w:pos="1440"/>
        </w:tabs>
        <w:ind w:left="1440" w:hanging="360"/>
      </w:pPr>
      <w:rPr>
        <w:rFonts w:ascii="Arial" w:hAnsi="Arial" w:cs="Times New Roman" w:hint="default"/>
      </w:rPr>
    </w:lvl>
    <w:lvl w:ilvl="2" w:tplc="CCF0CDF6">
      <w:start w:val="1"/>
      <w:numFmt w:val="bullet"/>
      <w:lvlText w:val="•"/>
      <w:lvlJc w:val="left"/>
      <w:pPr>
        <w:tabs>
          <w:tab w:val="num" w:pos="2160"/>
        </w:tabs>
        <w:ind w:left="2160" w:hanging="360"/>
      </w:pPr>
      <w:rPr>
        <w:rFonts w:ascii="Arial" w:hAnsi="Arial" w:cs="Times New Roman" w:hint="default"/>
      </w:rPr>
    </w:lvl>
    <w:lvl w:ilvl="3" w:tplc="F72AA4B4">
      <w:start w:val="1"/>
      <w:numFmt w:val="bullet"/>
      <w:lvlText w:val="•"/>
      <w:lvlJc w:val="left"/>
      <w:pPr>
        <w:tabs>
          <w:tab w:val="num" w:pos="2880"/>
        </w:tabs>
        <w:ind w:left="2880" w:hanging="360"/>
      </w:pPr>
      <w:rPr>
        <w:rFonts w:ascii="Arial" w:hAnsi="Arial" w:cs="Times New Roman" w:hint="default"/>
      </w:rPr>
    </w:lvl>
    <w:lvl w:ilvl="4" w:tplc="0E1A47E4">
      <w:start w:val="1"/>
      <w:numFmt w:val="bullet"/>
      <w:lvlText w:val="•"/>
      <w:lvlJc w:val="left"/>
      <w:pPr>
        <w:tabs>
          <w:tab w:val="num" w:pos="3600"/>
        </w:tabs>
        <w:ind w:left="3600" w:hanging="360"/>
      </w:pPr>
      <w:rPr>
        <w:rFonts w:ascii="Arial" w:hAnsi="Arial" w:cs="Times New Roman" w:hint="default"/>
      </w:rPr>
    </w:lvl>
    <w:lvl w:ilvl="5" w:tplc="80B074BE">
      <w:start w:val="1"/>
      <w:numFmt w:val="bullet"/>
      <w:lvlText w:val="•"/>
      <w:lvlJc w:val="left"/>
      <w:pPr>
        <w:tabs>
          <w:tab w:val="num" w:pos="4320"/>
        </w:tabs>
        <w:ind w:left="4320" w:hanging="360"/>
      </w:pPr>
      <w:rPr>
        <w:rFonts w:ascii="Arial" w:hAnsi="Arial" w:cs="Times New Roman" w:hint="default"/>
      </w:rPr>
    </w:lvl>
    <w:lvl w:ilvl="6" w:tplc="2C0E8294">
      <w:start w:val="1"/>
      <w:numFmt w:val="bullet"/>
      <w:lvlText w:val="•"/>
      <w:lvlJc w:val="left"/>
      <w:pPr>
        <w:tabs>
          <w:tab w:val="num" w:pos="5040"/>
        </w:tabs>
        <w:ind w:left="5040" w:hanging="360"/>
      </w:pPr>
      <w:rPr>
        <w:rFonts w:ascii="Arial" w:hAnsi="Arial" w:cs="Times New Roman" w:hint="default"/>
      </w:rPr>
    </w:lvl>
    <w:lvl w:ilvl="7" w:tplc="F32C9C42">
      <w:start w:val="1"/>
      <w:numFmt w:val="bullet"/>
      <w:lvlText w:val="•"/>
      <w:lvlJc w:val="left"/>
      <w:pPr>
        <w:tabs>
          <w:tab w:val="num" w:pos="5760"/>
        </w:tabs>
        <w:ind w:left="5760" w:hanging="360"/>
      </w:pPr>
      <w:rPr>
        <w:rFonts w:ascii="Arial" w:hAnsi="Arial" w:cs="Times New Roman" w:hint="default"/>
      </w:rPr>
    </w:lvl>
    <w:lvl w:ilvl="8" w:tplc="0D5C0278">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14F93F11"/>
    <w:multiLevelType w:val="hybridMultilevel"/>
    <w:tmpl w:val="C5A4D862"/>
    <w:lvl w:ilvl="0" w:tplc="080C000F">
      <w:start w:val="1"/>
      <w:numFmt w:val="decimal"/>
      <w:lvlText w:val="%1."/>
      <w:lvlJc w:val="left"/>
      <w:pPr>
        <w:ind w:left="720" w:hanging="360"/>
      </w:pPr>
      <w:rPr>
        <w:b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338B1C42"/>
    <w:multiLevelType w:val="hybridMultilevel"/>
    <w:tmpl w:val="99BA1A6C"/>
    <w:lvl w:ilvl="0" w:tplc="12FCAAB2">
      <w:start w:val="1"/>
      <w:numFmt w:val="bullet"/>
      <w:lvlText w:val="•"/>
      <w:lvlJc w:val="left"/>
      <w:pPr>
        <w:tabs>
          <w:tab w:val="num" w:pos="720"/>
        </w:tabs>
        <w:ind w:left="720" w:hanging="360"/>
      </w:pPr>
      <w:rPr>
        <w:rFonts w:ascii="Arial" w:hAnsi="Arial" w:cs="Times New Roman" w:hint="default"/>
      </w:rPr>
    </w:lvl>
    <w:lvl w:ilvl="1" w:tplc="DF14A3E0">
      <w:start w:val="1"/>
      <w:numFmt w:val="bullet"/>
      <w:lvlText w:val="•"/>
      <w:lvlJc w:val="left"/>
      <w:pPr>
        <w:tabs>
          <w:tab w:val="num" w:pos="1440"/>
        </w:tabs>
        <w:ind w:left="1440" w:hanging="360"/>
      </w:pPr>
      <w:rPr>
        <w:rFonts w:ascii="Arial" w:hAnsi="Arial" w:cs="Times New Roman" w:hint="default"/>
      </w:rPr>
    </w:lvl>
    <w:lvl w:ilvl="2" w:tplc="540A6AF2">
      <w:start w:val="1"/>
      <w:numFmt w:val="bullet"/>
      <w:lvlText w:val="•"/>
      <w:lvlJc w:val="left"/>
      <w:pPr>
        <w:tabs>
          <w:tab w:val="num" w:pos="2160"/>
        </w:tabs>
        <w:ind w:left="2160" w:hanging="360"/>
      </w:pPr>
      <w:rPr>
        <w:rFonts w:ascii="Arial" w:hAnsi="Arial" w:cs="Times New Roman" w:hint="default"/>
      </w:rPr>
    </w:lvl>
    <w:lvl w:ilvl="3" w:tplc="41723F50">
      <w:start w:val="1"/>
      <w:numFmt w:val="bullet"/>
      <w:lvlText w:val="•"/>
      <w:lvlJc w:val="left"/>
      <w:pPr>
        <w:tabs>
          <w:tab w:val="num" w:pos="2880"/>
        </w:tabs>
        <w:ind w:left="2880" w:hanging="360"/>
      </w:pPr>
      <w:rPr>
        <w:rFonts w:ascii="Arial" w:hAnsi="Arial" w:cs="Times New Roman" w:hint="default"/>
      </w:rPr>
    </w:lvl>
    <w:lvl w:ilvl="4" w:tplc="621A0016">
      <w:start w:val="1"/>
      <w:numFmt w:val="bullet"/>
      <w:lvlText w:val="•"/>
      <w:lvlJc w:val="left"/>
      <w:pPr>
        <w:tabs>
          <w:tab w:val="num" w:pos="3600"/>
        </w:tabs>
        <w:ind w:left="3600" w:hanging="360"/>
      </w:pPr>
      <w:rPr>
        <w:rFonts w:ascii="Arial" w:hAnsi="Arial" w:cs="Times New Roman" w:hint="default"/>
      </w:rPr>
    </w:lvl>
    <w:lvl w:ilvl="5" w:tplc="9628045A">
      <w:start w:val="1"/>
      <w:numFmt w:val="bullet"/>
      <w:lvlText w:val="•"/>
      <w:lvlJc w:val="left"/>
      <w:pPr>
        <w:tabs>
          <w:tab w:val="num" w:pos="4320"/>
        </w:tabs>
        <w:ind w:left="4320" w:hanging="360"/>
      </w:pPr>
      <w:rPr>
        <w:rFonts w:ascii="Arial" w:hAnsi="Arial" w:cs="Times New Roman" w:hint="default"/>
      </w:rPr>
    </w:lvl>
    <w:lvl w:ilvl="6" w:tplc="33BADD0C">
      <w:start w:val="1"/>
      <w:numFmt w:val="bullet"/>
      <w:lvlText w:val="•"/>
      <w:lvlJc w:val="left"/>
      <w:pPr>
        <w:tabs>
          <w:tab w:val="num" w:pos="5040"/>
        </w:tabs>
        <w:ind w:left="5040" w:hanging="360"/>
      </w:pPr>
      <w:rPr>
        <w:rFonts w:ascii="Arial" w:hAnsi="Arial" w:cs="Times New Roman" w:hint="default"/>
      </w:rPr>
    </w:lvl>
    <w:lvl w:ilvl="7" w:tplc="B6464292">
      <w:start w:val="1"/>
      <w:numFmt w:val="bullet"/>
      <w:lvlText w:val="•"/>
      <w:lvlJc w:val="left"/>
      <w:pPr>
        <w:tabs>
          <w:tab w:val="num" w:pos="5760"/>
        </w:tabs>
        <w:ind w:left="5760" w:hanging="360"/>
      </w:pPr>
      <w:rPr>
        <w:rFonts w:ascii="Arial" w:hAnsi="Arial" w:cs="Times New Roman" w:hint="default"/>
      </w:rPr>
    </w:lvl>
    <w:lvl w:ilvl="8" w:tplc="2EE0A53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5D8B6915"/>
    <w:multiLevelType w:val="hybridMultilevel"/>
    <w:tmpl w:val="2AE4F7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EDB06C5"/>
    <w:multiLevelType w:val="hybridMultilevel"/>
    <w:tmpl w:val="09B007E6"/>
    <w:lvl w:ilvl="0" w:tplc="304EA4DC">
      <w:numFmt w:val="bullet"/>
      <w:lvlText w:val="-"/>
      <w:lvlJc w:val="left"/>
      <w:pPr>
        <w:ind w:left="1080" w:hanging="360"/>
      </w:pPr>
      <w:rPr>
        <w:rFonts w:ascii="Verdana" w:eastAsiaTheme="minorHAnsi" w:hAnsi="Verdana"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65"/>
    <w:rsid w:val="00014CAA"/>
    <w:rsid w:val="00043D81"/>
    <w:rsid w:val="00086DA8"/>
    <w:rsid w:val="00106E5B"/>
    <w:rsid w:val="0016077E"/>
    <w:rsid w:val="001C1427"/>
    <w:rsid w:val="00234F54"/>
    <w:rsid w:val="00255112"/>
    <w:rsid w:val="00285420"/>
    <w:rsid w:val="002F1369"/>
    <w:rsid w:val="0043518B"/>
    <w:rsid w:val="00437097"/>
    <w:rsid w:val="00442C33"/>
    <w:rsid w:val="00446D77"/>
    <w:rsid w:val="00450A12"/>
    <w:rsid w:val="0046637C"/>
    <w:rsid w:val="00470521"/>
    <w:rsid w:val="004B30D5"/>
    <w:rsid w:val="004D0C12"/>
    <w:rsid w:val="005D415B"/>
    <w:rsid w:val="005D5377"/>
    <w:rsid w:val="006B38C2"/>
    <w:rsid w:val="007859DD"/>
    <w:rsid w:val="008066BD"/>
    <w:rsid w:val="008455C7"/>
    <w:rsid w:val="008F23E5"/>
    <w:rsid w:val="0092282A"/>
    <w:rsid w:val="00956D70"/>
    <w:rsid w:val="009E4B45"/>
    <w:rsid w:val="00A107AD"/>
    <w:rsid w:val="00A27A1D"/>
    <w:rsid w:val="00AA7326"/>
    <w:rsid w:val="00C10F65"/>
    <w:rsid w:val="00C81CD5"/>
    <w:rsid w:val="00D049D0"/>
    <w:rsid w:val="00D13A28"/>
    <w:rsid w:val="00D75B53"/>
    <w:rsid w:val="00D82153"/>
    <w:rsid w:val="00E61D0E"/>
    <w:rsid w:val="00E84F7A"/>
    <w:rsid w:val="00EE03BB"/>
    <w:rsid w:val="00EE0CB5"/>
    <w:rsid w:val="00EF13C6"/>
    <w:rsid w:val="00F026AE"/>
    <w:rsid w:val="00F5608E"/>
    <w:rsid w:val="00F652CC"/>
    <w:rsid w:val="47DB9277"/>
    <w:rsid w:val="55ABAF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9CBFB"/>
  <w15:chartTrackingRefBased/>
  <w15:docId w15:val="{50910B58-37DA-4926-AC8E-A29C1598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CD5"/>
    <w:rPr>
      <w:rFonts w:ascii="Century Gothic" w:hAnsi="Century Gothic"/>
    </w:rPr>
  </w:style>
  <w:style w:type="paragraph" w:styleId="Titre1">
    <w:name w:val="heading 1"/>
    <w:basedOn w:val="Normal"/>
    <w:next w:val="Normal"/>
    <w:link w:val="Titre1Car"/>
    <w:uiPriority w:val="9"/>
    <w:qFormat/>
    <w:rsid w:val="00437097"/>
    <w:pPr>
      <w:keepNext/>
      <w:keepLines/>
      <w:spacing w:before="240" w:after="0"/>
      <w:outlineLvl w:val="0"/>
    </w:pPr>
    <w:rPr>
      <w:rFonts w:eastAsiaTheme="majorEastAsia" w:cstheme="majorBidi"/>
      <w:b/>
      <w:color w:val="365F91" w:themeColor="accent1" w:themeShade="BF"/>
      <w:szCs w:val="32"/>
    </w:rPr>
  </w:style>
  <w:style w:type="paragraph" w:styleId="Titre2">
    <w:name w:val="heading 2"/>
    <w:basedOn w:val="Normal"/>
    <w:next w:val="Normal"/>
    <w:link w:val="Titre2Car"/>
    <w:uiPriority w:val="9"/>
    <w:unhideWhenUsed/>
    <w:qFormat/>
    <w:rsid w:val="004D0C12"/>
    <w:pPr>
      <w:keepNext/>
      <w:keepLines/>
      <w:spacing w:before="40" w:after="0"/>
      <w:outlineLvl w:val="1"/>
    </w:pPr>
    <w:rPr>
      <w:rFonts w:eastAsiaTheme="majorEastAsia" w:cstheme="majorBidi"/>
      <w:color w:val="365F91" w:themeColor="accent1" w:themeShade="BF"/>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10F65"/>
    <w:pPr>
      <w:spacing w:after="160" w:line="256" w:lineRule="auto"/>
      <w:ind w:left="720"/>
      <w:contextualSpacing/>
    </w:pPr>
  </w:style>
  <w:style w:type="character" w:customStyle="1" w:styleId="Titre1Car">
    <w:name w:val="Titre 1 Car"/>
    <w:basedOn w:val="Policepardfaut"/>
    <w:link w:val="Titre1"/>
    <w:uiPriority w:val="9"/>
    <w:rsid w:val="00437097"/>
    <w:rPr>
      <w:rFonts w:ascii="Century Gothic" w:eastAsiaTheme="majorEastAsia" w:hAnsi="Century Gothic" w:cstheme="majorBidi"/>
      <w:b/>
      <w:color w:val="365F91" w:themeColor="accent1" w:themeShade="BF"/>
      <w:szCs w:val="32"/>
    </w:rPr>
  </w:style>
  <w:style w:type="paragraph" w:styleId="En-ttedetabledesmatires">
    <w:name w:val="TOC Heading"/>
    <w:basedOn w:val="Titre1"/>
    <w:next w:val="Normal"/>
    <w:uiPriority w:val="39"/>
    <w:unhideWhenUsed/>
    <w:qFormat/>
    <w:rsid w:val="00437097"/>
    <w:pPr>
      <w:spacing w:line="259" w:lineRule="auto"/>
      <w:outlineLvl w:val="9"/>
    </w:pPr>
    <w:rPr>
      <w:rFonts w:asciiTheme="majorHAnsi" w:hAnsiTheme="majorHAnsi"/>
      <w:b w:val="0"/>
      <w:sz w:val="32"/>
      <w:lang w:val="fr-FR" w:eastAsia="fr-FR"/>
    </w:rPr>
  </w:style>
  <w:style w:type="paragraph" w:styleId="TM1">
    <w:name w:val="toc 1"/>
    <w:basedOn w:val="Normal"/>
    <w:next w:val="Normal"/>
    <w:autoRedefine/>
    <w:uiPriority w:val="39"/>
    <w:unhideWhenUsed/>
    <w:rsid w:val="00437097"/>
    <w:pPr>
      <w:spacing w:after="100"/>
    </w:pPr>
  </w:style>
  <w:style w:type="character" w:styleId="Lienhypertexte">
    <w:name w:val="Hyperlink"/>
    <w:basedOn w:val="Policepardfaut"/>
    <w:uiPriority w:val="99"/>
    <w:unhideWhenUsed/>
    <w:rsid w:val="00437097"/>
    <w:rPr>
      <w:color w:val="0000FF" w:themeColor="hyperlink"/>
      <w:u w:val="single"/>
    </w:rPr>
  </w:style>
  <w:style w:type="character" w:customStyle="1" w:styleId="Titre2Car">
    <w:name w:val="Titre 2 Car"/>
    <w:basedOn w:val="Policepardfaut"/>
    <w:link w:val="Titre2"/>
    <w:uiPriority w:val="9"/>
    <w:rsid w:val="004D0C12"/>
    <w:rPr>
      <w:rFonts w:ascii="Century Gothic" w:eastAsiaTheme="majorEastAsia" w:hAnsi="Century Gothic" w:cstheme="majorBidi"/>
      <w:color w:val="365F91" w:themeColor="accent1" w:themeShade="BF"/>
      <w:szCs w:val="26"/>
    </w:rPr>
  </w:style>
  <w:style w:type="paragraph" w:styleId="TM2">
    <w:name w:val="toc 2"/>
    <w:basedOn w:val="Normal"/>
    <w:next w:val="Normal"/>
    <w:autoRedefine/>
    <w:uiPriority w:val="39"/>
    <w:unhideWhenUsed/>
    <w:rsid w:val="004D0C12"/>
    <w:pPr>
      <w:spacing w:after="100"/>
      <w:ind w:left="220"/>
    </w:pPr>
  </w:style>
  <w:style w:type="paragraph" w:customStyle="1" w:styleId="Default">
    <w:name w:val="Default"/>
    <w:rsid w:val="0016077E"/>
    <w:pPr>
      <w:widowControl w:val="0"/>
      <w:spacing w:after="0" w:line="240" w:lineRule="auto"/>
    </w:pPr>
    <w:rPr>
      <w:rFonts w:ascii="Palatino" w:eastAsia="Times New Roman" w:hAnsi="Palatino" w:cs="Times New Roman"/>
      <w:color w:val="000000"/>
      <w:sz w:val="24"/>
      <w:szCs w:val="20"/>
      <w:lang w:val="fr-FR" w:eastAsia="fr-BE"/>
    </w:rPr>
  </w:style>
  <w:style w:type="paragraph" w:styleId="Corpsdetexte">
    <w:name w:val="Body Text"/>
    <w:basedOn w:val="Normal"/>
    <w:link w:val="CorpsdetexteCar"/>
    <w:semiHidden/>
    <w:rsid w:val="00255112"/>
    <w:pPr>
      <w:spacing w:after="0" w:line="240" w:lineRule="auto"/>
      <w:ind w:right="-285"/>
      <w:jc w:val="both"/>
    </w:pPr>
    <w:rPr>
      <w:rFonts w:ascii="Arial" w:eastAsia="Times New Roman" w:hAnsi="Arial" w:cs="Times New Roman"/>
      <w:szCs w:val="20"/>
      <w:lang w:val="fr-FR" w:eastAsia="fr-BE"/>
    </w:rPr>
  </w:style>
  <w:style w:type="character" w:customStyle="1" w:styleId="CorpsdetexteCar">
    <w:name w:val="Corps de texte Car"/>
    <w:basedOn w:val="Policepardfaut"/>
    <w:link w:val="Corpsdetexte"/>
    <w:semiHidden/>
    <w:rsid w:val="00255112"/>
    <w:rPr>
      <w:rFonts w:ascii="Arial" w:eastAsia="Times New Roman" w:hAnsi="Arial" w:cs="Times New Roman"/>
      <w:szCs w:val="20"/>
      <w:lang w:val="fr-FR" w:eastAsia="fr-BE"/>
    </w:rPr>
  </w:style>
  <w:style w:type="character" w:customStyle="1" w:styleId="ParagraphedelisteCar">
    <w:name w:val="Paragraphe de liste Car"/>
    <w:basedOn w:val="Policepardfaut"/>
    <w:link w:val="Paragraphedeliste"/>
    <w:uiPriority w:val="34"/>
    <w:locked/>
    <w:rsid w:val="001C1427"/>
  </w:style>
  <w:style w:type="paragraph" w:styleId="En-tte">
    <w:name w:val="header"/>
    <w:basedOn w:val="Normal"/>
    <w:link w:val="En-tteCar"/>
    <w:uiPriority w:val="99"/>
    <w:unhideWhenUsed/>
    <w:rsid w:val="00C81CD5"/>
    <w:pPr>
      <w:tabs>
        <w:tab w:val="center" w:pos="4536"/>
        <w:tab w:val="right" w:pos="9072"/>
      </w:tabs>
      <w:spacing w:after="0" w:line="240" w:lineRule="auto"/>
    </w:pPr>
  </w:style>
  <w:style w:type="character" w:customStyle="1" w:styleId="En-tteCar">
    <w:name w:val="En-tête Car"/>
    <w:basedOn w:val="Policepardfaut"/>
    <w:link w:val="En-tte"/>
    <w:uiPriority w:val="99"/>
    <w:rsid w:val="00C81CD5"/>
    <w:rPr>
      <w:rFonts w:ascii="Century Gothic" w:hAnsi="Century Gothic"/>
    </w:rPr>
  </w:style>
  <w:style w:type="paragraph" w:styleId="Pieddepage">
    <w:name w:val="footer"/>
    <w:basedOn w:val="Normal"/>
    <w:link w:val="PieddepageCar"/>
    <w:uiPriority w:val="99"/>
    <w:unhideWhenUsed/>
    <w:rsid w:val="00C81C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1CD5"/>
    <w:rPr>
      <w:rFonts w:ascii="Century Gothic" w:hAnsi="Century Gothic"/>
    </w:rPr>
  </w:style>
  <w:style w:type="paragraph" w:customStyle="1" w:styleId="Normale">
    <w:name w:val="Normal(e)"/>
    <w:basedOn w:val="Normal"/>
    <w:uiPriority w:val="99"/>
    <w:rsid w:val="00C81CD5"/>
    <w:pPr>
      <w:widowControl w:val="0"/>
      <w:autoSpaceDE w:val="0"/>
      <w:autoSpaceDN w:val="0"/>
      <w:adjustRightInd w:val="0"/>
      <w:spacing w:after="0" w:line="240" w:lineRule="auto"/>
      <w:textAlignment w:val="center"/>
    </w:pPr>
    <w:rPr>
      <w:rFonts w:ascii="Helvetica" w:eastAsiaTheme="minorEastAsia" w:hAnsi="Helvetica" w:cs="Helvetica"/>
      <w:color w:val="000000"/>
      <w:sz w:val="24"/>
      <w:szCs w:val="24"/>
      <w:lang w:val="fr-FR" w:eastAsia="fr-FR"/>
    </w:rPr>
  </w:style>
  <w:style w:type="paragraph" w:styleId="Textedebulles">
    <w:name w:val="Balloon Text"/>
    <w:basedOn w:val="Normal"/>
    <w:link w:val="TextedebullesCar"/>
    <w:uiPriority w:val="99"/>
    <w:semiHidden/>
    <w:unhideWhenUsed/>
    <w:rsid w:val="00086D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6DA8"/>
    <w:rPr>
      <w:rFonts w:ascii="Segoe UI" w:hAnsi="Segoe UI" w:cs="Segoe UI"/>
      <w:sz w:val="18"/>
      <w:szCs w:val="18"/>
    </w:rPr>
  </w:style>
  <w:style w:type="paragraph" w:styleId="Rvision">
    <w:name w:val="Revision"/>
    <w:hidden/>
    <w:uiPriority w:val="99"/>
    <w:semiHidden/>
    <w:rsid w:val="005D5377"/>
    <w:pPr>
      <w:spacing w:after="0" w:line="240" w:lineRule="auto"/>
    </w:pPr>
    <w:rPr>
      <w:rFonts w:ascii="Century Gothic" w:hAnsi="Century Gothic"/>
    </w:rPr>
  </w:style>
  <w:style w:type="character" w:styleId="Marquedecommentaire">
    <w:name w:val="annotation reference"/>
    <w:basedOn w:val="Policepardfaut"/>
    <w:uiPriority w:val="99"/>
    <w:semiHidden/>
    <w:unhideWhenUsed/>
    <w:rsid w:val="00D049D0"/>
    <w:rPr>
      <w:sz w:val="16"/>
      <w:szCs w:val="16"/>
    </w:rPr>
  </w:style>
  <w:style w:type="paragraph" w:styleId="Commentaire">
    <w:name w:val="annotation text"/>
    <w:basedOn w:val="Normal"/>
    <w:link w:val="CommentaireCar"/>
    <w:uiPriority w:val="99"/>
    <w:semiHidden/>
    <w:unhideWhenUsed/>
    <w:rsid w:val="00D049D0"/>
    <w:pPr>
      <w:spacing w:line="240" w:lineRule="auto"/>
    </w:pPr>
    <w:rPr>
      <w:sz w:val="20"/>
      <w:szCs w:val="20"/>
    </w:rPr>
  </w:style>
  <w:style w:type="character" w:customStyle="1" w:styleId="CommentaireCar">
    <w:name w:val="Commentaire Car"/>
    <w:basedOn w:val="Policepardfaut"/>
    <w:link w:val="Commentaire"/>
    <w:uiPriority w:val="99"/>
    <w:semiHidden/>
    <w:rsid w:val="00D049D0"/>
    <w:rPr>
      <w:rFonts w:ascii="Century Gothic" w:hAnsi="Century Gothic"/>
      <w:sz w:val="20"/>
      <w:szCs w:val="20"/>
    </w:rPr>
  </w:style>
  <w:style w:type="paragraph" w:styleId="Objetducommentaire">
    <w:name w:val="annotation subject"/>
    <w:basedOn w:val="Commentaire"/>
    <w:next w:val="Commentaire"/>
    <w:link w:val="ObjetducommentaireCar"/>
    <w:uiPriority w:val="99"/>
    <w:semiHidden/>
    <w:unhideWhenUsed/>
    <w:rsid w:val="00D049D0"/>
    <w:rPr>
      <w:b/>
      <w:bCs/>
    </w:rPr>
  </w:style>
  <w:style w:type="character" w:customStyle="1" w:styleId="ObjetducommentaireCar">
    <w:name w:val="Objet du commentaire Car"/>
    <w:basedOn w:val="CommentaireCar"/>
    <w:link w:val="Objetducommentaire"/>
    <w:uiPriority w:val="99"/>
    <w:semiHidden/>
    <w:rsid w:val="00D049D0"/>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60330">
      <w:bodyDiv w:val="1"/>
      <w:marLeft w:val="0"/>
      <w:marRight w:val="0"/>
      <w:marTop w:val="0"/>
      <w:marBottom w:val="0"/>
      <w:divBdr>
        <w:top w:val="none" w:sz="0" w:space="0" w:color="auto"/>
        <w:left w:val="none" w:sz="0" w:space="0" w:color="auto"/>
        <w:bottom w:val="none" w:sz="0" w:space="0" w:color="auto"/>
        <w:right w:val="none" w:sz="0" w:space="0" w:color="auto"/>
      </w:divBdr>
    </w:div>
    <w:div w:id="204486729">
      <w:bodyDiv w:val="1"/>
      <w:marLeft w:val="0"/>
      <w:marRight w:val="0"/>
      <w:marTop w:val="0"/>
      <w:marBottom w:val="0"/>
      <w:divBdr>
        <w:top w:val="none" w:sz="0" w:space="0" w:color="auto"/>
        <w:left w:val="none" w:sz="0" w:space="0" w:color="auto"/>
        <w:bottom w:val="none" w:sz="0" w:space="0" w:color="auto"/>
        <w:right w:val="none" w:sz="0" w:space="0" w:color="auto"/>
      </w:divBdr>
    </w:div>
    <w:div w:id="627469568">
      <w:bodyDiv w:val="1"/>
      <w:marLeft w:val="0"/>
      <w:marRight w:val="0"/>
      <w:marTop w:val="0"/>
      <w:marBottom w:val="0"/>
      <w:divBdr>
        <w:top w:val="none" w:sz="0" w:space="0" w:color="auto"/>
        <w:left w:val="none" w:sz="0" w:space="0" w:color="auto"/>
        <w:bottom w:val="none" w:sz="0" w:space="0" w:color="auto"/>
        <w:right w:val="none" w:sz="0" w:space="0" w:color="auto"/>
      </w:divBdr>
    </w:div>
    <w:div w:id="693770374">
      <w:bodyDiv w:val="1"/>
      <w:marLeft w:val="0"/>
      <w:marRight w:val="0"/>
      <w:marTop w:val="0"/>
      <w:marBottom w:val="0"/>
      <w:divBdr>
        <w:top w:val="none" w:sz="0" w:space="0" w:color="auto"/>
        <w:left w:val="none" w:sz="0" w:space="0" w:color="auto"/>
        <w:bottom w:val="none" w:sz="0" w:space="0" w:color="auto"/>
        <w:right w:val="none" w:sz="0" w:space="0" w:color="auto"/>
      </w:divBdr>
    </w:div>
    <w:div w:id="734090824">
      <w:bodyDiv w:val="1"/>
      <w:marLeft w:val="0"/>
      <w:marRight w:val="0"/>
      <w:marTop w:val="0"/>
      <w:marBottom w:val="0"/>
      <w:divBdr>
        <w:top w:val="none" w:sz="0" w:space="0" w:color="auto"/>
        <w:left w:val="none" w:sz="0" w:space="0" w:color="auto"/>
        <w:bottom w:val="none" w:sz="0" w:space="0" w:color="auto"/>
        <w:right w:val="none" w:sz="0" w:space="0" w:color="auto"/>
      </w:divBdr>
    </w:div>
    <w:div w:id="748161682">
      <w:bodyDiv w:val="1"/>
      <w:marLeft w:val="0"/>
      <w:marRight w:val="0"/>
      <w:marTop w:val="0"/>
      <w:marBottom w:val="0"/>
      <w:divBdr>
        <w:top w:val="none" w:sz="0" w:space="0" w:color="auto"/>
        <w:left w:val="none" w:sz="0" w:space="0" w:color="auto"/>
        <w:bottom w:val="none" w:sz="0" w:space="0" w:color="auto"/>
        <w:right w:val="none" w:sz="0" w:space="0" w:color="auto"/>
      </w:divBdr>
    </w:div>
    <w:div w:id="1454707713">
      <w:bodyDiv w:val="1"/>
      <w:marLeft w:val="0"/>
      <w:marRight w:val="0"/>
      <w:marTop w:val="0"/>
      <w:marBottom w:val="0"/>
      <w:divBdr>
        <w:top w:val="none" w:sz="0" w:space="0" w:color="auto"/>
        <w:left w:val="none" w:sz="0" w:space="0" w:color="auto"/>
        <w:bottom w:val="none" w:sz="0" w:space="0" w:color="auto"/>
        <w:right w:val="none" w:sz="0" w:space="0" w:color="auto"/>
      </w:divBdr>
    </w:div>
    <w:div w:id="172275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s.dgo5@spw.wallonie.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s.dgo5@spw.wallonie.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2" ma:contentTypeDescription="Crée un document." ma:contentTypeScope="" ma:versionID="8cd8668cf9a9d2c3ef1410435f43a0e3">
  <xsd:schema xmlns:xsd="http://www.w3.org/2001/XMLSchema" xmlns:xs="http://www.w3.org/2001/XMLSchema" xmlns:p="http://schemas.microsoft.com/office/2006/metadata/properties" xmlns:ns3="3c09b667-d44e-4a8c-8a1c-211b711edf9a" targetNamespace="http://schemas.microsoft.com/office/2006/metadata/properties" ma:root="true" ma:fieldsID="780883f751d595ca299ea720027d7347" ns3:_="">
    <xsd:import namespace="3c09b667-d44e-4a8c-8a1c-211b711edf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7994C-E393-44BD-861B-EAE3BCDB5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8D428-0F36-4B52-BBC8-B35CEBABA7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6BDD87-9D78-4411-A154-0E1483CE0EDF}">
  <ds:schemaRefs>
    <ds:schemaRef ds:uri="http://schemas.microsoft.com/sharepoint/v3/contenttype/forms"/>
  </ds:schemaRefs>
</ds:datastoreItem>
</file>

<file path=customXml/itemProps4.xml><?xml version="1.0" encoding="utf-8"?>
<ds:datastoreItem xmlns:ds="http://schemas.openxmlformats.org/officeDocument/2006/customXml" ds:itemID="{FAE34A67-1123-4E52-BC5F-B0ABE1FF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3352</Words>
  <Characters>18438</Characters>
  <Application>Microsoft Office Word</Application>
  <DocSecurity>4</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GIGOT Laetitia</dc:creator>
  <cp:keywords/>
  <dc:description/>
  <cp:lastModifiedBy>KIRTEN Séverine</cp:lastModifiedBy>
  <cp:revision>2</cp:revision>
  <dcterms:created xsi:type="dcterms:W3CDTF">2020-12-01T16:55:00Z</dcterms:created>
  <dcterms:modified xsi:type="dcterms:W3CDTF">2020-12-01T16:55:00Z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laetitia.gigot@spw.wallonie.be</vt:lpwstr>
  </property>
  <property fmtid="{D5CDD505-2E9C-101B-9397-08002B2CF9AE}" pid="5" name="MSIP_Label_97a477d1-147d-4e34-b5e3-7b26d2f44870_SetDate">
    <vt:lpwstr>2020-10-28T13:45:09.6110697Z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78b8d961-3d4a-4a0c-b887-a0850b8c548a</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y fmtid="{D5CDD505-2E9C-101B-9397-08002B2CF9AE}" pid="11" name="ContentTypeId">
    <vt:lpwstr>0x010100CF75DCF42861D643BEA41C7D9D9ECF01</vt:lpwstr>
  </property>
</Properties>
</file>