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5FA14" w14:textId="69C9B175" w:rsidR="00E21326" w:rsidRPr="008B4768" w:rsidRDefault="00E21326" w:rsidP="00BB1C1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sz w:val="32"/>
          <w:szCs w:val="32"/>
        </w:rPr>
      </w:pPr>
      <w:r w:rsidRPr="008B4768">
        <w:rPr>
          <w:b/>
          <w:bCs/>
          <w:sz w:val="32"/>
          <w:szCs w:val="32"/>
        </w:rPr>
        <w:t>Art60</w:t>
      </w:r>
      <w:r w:rsidR="008B4768">
        <w:rPr>
          <w:b/>
          <w:bCs/>
          <w:sz w:val="32"/>
          <w:szCs w:val="32"/>
        </w:rPr>
        <w:t>§7</w:t>
      </w:r>
      <w:r w:rsidRPr="008B4768">
        <w:rPr>
          <w:b/>
          <w:bCs/>
          <w:sz w:val="32"/>
          <w:szCs w:val="32"/>
        </w:rPr>
        <w:t xml:space="preserve"> et 61</w:t>
      </w:r>
      <w:r w:rsidR="00147856">
        <w:rPr>
          <w:b/>
          <w:bCs/>
          <w:sz w:val="32"/>
          <w:szCs w:val="32"/>
        </w:rPr>
        <w:t> </w:t>
      </w:r>
      <w:r w:rsidR="00B66CE4">
        <w:rPr>
          <w:b/>
          <w:bCs/>
          <w:sz w:val="32"/>
          <w:szCs w:val="32"/>
        </w:rPr>
        <w:t xml:space="preserve">FAQ </w:t>
      </w:r>
    </w:p>
    <w:p w14:paraId="67B7ACAD" w14:textId="77777777" w:rsidR="00E21326" w:rsidRDefault="00E21326" w:rsidP="00475E58"/>
    <w:p w14:paraId="0C6859C5" w14:textId="16EBCBDD" w:rsidR="00E21326" w:rsidRPr="00AB789F" w:rsidRDefault="00E21326" w:rsidP="68D18982">
      <w:pPr>
        <w:pStyle w:val="Titre1"/>
        <w:rPr>
          <w:u w:val="single"/>
        </w:rPr>
      </w:pPr>
      <w:bookmarkStart w:id="0" w:name="_Toc521418493"/>
      <w:bookmarkStart w:id="1" w:name="_Toc10532309"/>
      <w:bookmarkStart w:id="2" w:name="_Toc63773493"/>
      <w:r w:rsidRPr="68D18982">
        <w:rPr>
          <w:u w:val="single"/>
        </w:rPr>
        <w:t>Questions générales</w:t>
      </w:r>
      <w:bookmarkEnd w:id="0"/>
      <w:bookmarkEnd w:id="1"/>
      <w:bookmarkEnd w:id="2"/>
    </w:p>
    <w:p w14:paraId="1A4883C8" w14:textId="77777777" w:rsidR="00E21326" w:rsidRPr="001F5B37" w:rsidRDefault="00E21326" w:rsidP="00475E58"/>
    <w:p w14:paraId="097A0D57" w14:textId="77777777" w:rsidR="00E21326" w:rsidRDefault="2DF6FA41">
      <w:pPr>
        <w:pStyle w:val="Titre2"/>
      </w:pPr>
      <w:bookmarkStart w:id="3" w:name="_Toc10532311"/>
      <w:bookmarkStart w:id="4" w:name="_Toc63773496"/>
      <w:bookmarkStart w:id="5" w:name="_Toc521418495"/>
      <w:r>
        <w:t>Comment connaître le nombre de jours de travail que le bénéficiaire doit prester afin de retrouver son droit aux allocations de chômage ?</w:t>
      </w:r>
      <w:bookmarkEnd w:id="3"/>
      <w:bookmarkEnd w:id="4"/>
    </w:p>
    <w:p w14:paraId="49B3A58B" w14:textId="1D732D4B" w:rsidR="6EA3638B" w:rsidRDefault="6EA3638B"/>
    <w:p w14:paraId="2A5E7C3A" w14:textId="58F16EE8" w:rsidR="00E21326" w:rsidRPr="00475E58" w:rsidRDefault="2DF6FA41" w:rsidP="00475E58">
      <w:r>
        <w:t>Pour obtenir le nombre de jours à occuper sous contrat de travail, il est recommandé de contacter le bureau de chômage de l’ONEM afin qu’il vérifie le nombre de jours à prester au cours de la période de référence.</w:t>
      </w:r>
      <w:r w:rsidR="04FF9C88">
        <w:t xml:space="preserve"> </w:t>
      </w:r>
      <w:hyperlink r:id="rId11">
        <w:r w:rsidR="04FF9C88" w:rsidRPr="6EA3638B">
          <w:rPr>
            <w:rStyle w:val="Lienhypertexte"/>
          </w:rPr>
          <w:t>https://www.onem.be/fr/bureaux</w:t>
        </w:r>
      </w:hyperlink>
      <w:r w:rsidR="04FF9C88">
        <w:t xml:space="preserve"> </w:t>
      </w:r>
    </w:p>
    <w:p w14:paraId="5A1AE213" w14:textId="094B5B9A" w:rsidR="6EA3638B" w:rsidRDefault="6EA3638B"/>
    <w:p w14:paraId="05D08AB3" w14:textId="26BC48E1" w:rsidR="00E21326" w:rsidRDefault="00E21326" w:rsidP="00475E58">
      <w:bookmarkStart w:id="6" w:name="_Hlk58501094"/>
      <w:r w:rsidRPr="00475E58">
        <w:t>Dans tous les cas, le nombre de jours de travail nécessaire pour ouvrir le droit aux allocations de chômage devra être connu lors de la préparation du contrat de travail. Il est important de ne pas oublier que tout dépassement de cette période ne sera pas couvert par la subvention.</w:t>
      </w:r>
    </w:p>
    <w:p w14:paraId="2044B36F" w14:textId="5C15606B" w:rsidR="002356BB" w:rsidRDefault="002356BB" w:rsidP="00475E58"/>
    <w:p w14:paraId="3B20C482" w14:textId="58BDB98B" w:rsidR="002356BB" w:rsidRPr="00475E58" w:rsidRDefault="002356BB" w:rsidP="00475E58">
      <w:r>
        <w:t xml:space="preserve">Nous attirons l’attention des CPAS qu’une application est en cours de développement par l’onem et visera l’efficience et la dématérialisation des démarches. </w:t>
      </w:r>
    </w:p>
    <w:bookmarkEnd w:id="6"/>
    <w:p w14:paraId="2C65AF66" w14:textId="77777777" w:rsidR="00E21326" w:rsidRPr="005C3BE8" w:rsidRDefault="00E21326" w:rsidP="00475E58"/>
    <w:p w14:paraId="5406A2A3" w14:textId="59F516FA" w:rsidR="0023485E" w:rsidRDefault="00AA6083">
      <w:pPr>
        <w:pStyle w:val="Titre2"/>
      </w:pPr>
      <w:bookmarkStart w:id="7" w:name="_Toc10532312"/>
      <w:bookmarkStart w:id="8" w:name="_Toc63773497"/>
      <w:bookmarkEnd w:id="5"/>
      <w:r>
        <w:t>Qu</w:t>
      </w:r>
      <w:r w:rsidR="71CF937B">
        <w:t>i peut bénéficier d’un</w:t>
      </w:r>
      <w:r>
        <w:t xml:space="preserve"> contrat</w:t>
      </w:r>
      <w:r w:rsidR="089C36AF">
        <w:t xml:space="preserve"> </w:t>
      </w:r>
      <w:r w:rsidR="168C7E5E">
        <w:t>Art60§7-61</w:t>
      </w:r>
      <w:r>
        <w:t> ?</w:t>
      </w:r>
      <w:bookmarkEnd w:id="7"/>
      <w:bookmarkEnd w:id="8"/>
    </w:p>
    <w:p w14:paraId="0366D5DE" w14:textId="3E2B109E" w:rsidR="6EA3638B" w:rsidRDefault="6EA3638B"/>
    <w:p w14:paraId="16117A9B" w14:textId="5BFA4106" w:rsidR="002C2969" w:rsidRDefault="00E21326" w:rsidP="00475E58">
      <w:r>
        <w:t>Pour pouvoir bénéficier du contrat Art60</w:t>
      </w:r>
      <w:r w:rsidR="008B4768">
        <w:t>§7</w:t>
      </w:r>
      <w:r>
        <w:t xml:space="preserve"> ou Art61, il faut être bénéficiaire </w:t>
      </w:r>
      <w:r w:rsidR="116A6508">
        <w:t>:</w:t>
      </w:r>
    </w:p>
    <w:p w14:paraId="410F2A43" w14:textId="1C807C24" w:rsidR="002C2969" w:rsidRDefault="002C2969" w:rsidP="00475E58"/>
    <w:p w14:paraId="11522F5F" w14:textId="031E3775" w:rsidR="002C2969" w:rsidRDefault="00E21326">
      <w:pPr>
        <w:pStyle w:val="Paragraphedeliste"/>
        <w:numPr>
          <w:ilvl w:val="0"/>
          <w:numId w:val="3"/>
        </w:numPr>
      </w:pPr>
      <w:r w:rsidRPr="28E8FDB8">
        <w:t xml:space="preserve">du </w:t>
      </w:r>
      <w:r w:rsidR="002C2969" w:rsidRPr="28E8FDB8">
        <w:t>D</w:t>
      </w:r>
      <w:r w:rsidRPr="28E8FDB8">
        <w:t>roit à l’</w:t>
      </w:r>
      <w:r w:rsidR="002C2969" w:rsidRPr="28E8FDB8">
        <w:t>I</w:t>
      </w:r>
      <w:r w:rsidRPr="28E8FDB8">
        <w:t xml:space="preserve">ntégration </w:t>
      </w:r>
      <w:r w:rsidR="002C2969" w:rsidRPr="28E8FDB8">
        <w:t>S</w:t>
      </w:r>
      <w:r w:rsidRPr="28E8FDB8">
        <w:t>ociale (DIS)</w:t>
      </w:r>
      <w:r w:rsidR="002C2969" w:rsidRPr="28E8FDB8">
        <w:t xml:space="preserve"> </w:t>
      </w:r>
      <w:r w:rsidR="70BCD7A0" w:rsidRPr="28E8FDB8">
        <w:t>;</w:t>
      </w:r>
    </w:p>
    <w:p w14:paraId="092538B6" w14:textId="2B0D4F9B" w:rsidR="002C2969" w:rsidRDefault="002C2969">
      <w:pPr>
        <w:pStyle w:val="Paragraphedeliste"/>
        <w:numPr>
          <w:ilvl w:val="0"/>
          <w:numId w:val="3"/>
        </w:numPr>
      </w:pPr>
      <w:r w:rsidRPr="28E8FDB8">
        <w:t>ou de l’Aide Sociale Equivalente (ASE)</w:t>
      </w:r>
      <w:r w:rsidR="00C622CD" w:rsidRPr="28E8FDB8">
        <w:t xml:space="preserve"> et inscrit au registre des étrangers</w:t>
      </w:r>
      <w:r w:rsidR="00E21326" w:rsidRPr="28E8FDB8">
        <w:t xml:space="preserve">. </w:t>
      </w:r>
    </w:p>
    <w:p w14:paraId="619F8635" w14:textId="77777777" w:rsidR="00E866C5" w:rsidRDefault="00E866C5" w:rsidP="00475E58"/>
    <w:p w14:paraId="6776B6FE" w14:textId="0A1A9880" w:rsidR="00B47363" w:rsidRDefault="00B47363" w:rsidP="60D48C24">
      <w:r w:rsidRPr="60D48C24">
        <w:t>Pour ce qui relève des conditions à remplir pour bénéficier du DIS ou de l’ASE, il convient de se référer à la législation</w:t>
      </w:r>
      <w:r w:rsidR="00E866C5" w:rsidRPr="60D48C24">
        <w:t xml:space="preserve"> fédérale</w:t>
      </w:r>
      <w:r w:rsidR="32D6B784" w:rsidRPr="60D48C24">
        <w:t xml:space="preserve"> :</w:t>
      </w:r>
    </w:p>
    <w:p w14:paraId="27300A14" w14:textId="1AA39B03" w:rsidR="60D48C24" w:rsidRDefault="60D48C24" w:rsidP="60D48C24"/>
    <w:p w14:paraId="2AA8699E" w14:textId="50B43493" w:rsidR="32D6B784" w:rsidRDefault="32D6B784" w:rsidP="60D48C24">
      <w:r w:rsidRPr="60D48C24">
        <w:t>https://www.mi-is.be/fr/lequivalent-du-revenu-dintegration-sociale</w:t>
      </w:r>
    </w:p>
    <w:p w14:paraId="108C2CF7" w14:textId="77777777" w:rsidR="0023485E" w:rsidRDefault="0023485E" w:rsidP="00475E58"/>
    <w:p w14:paraId="75198929" w14:textId="13443AAC" w:rsidR="0023485E" w:rsidRPr="002841DB" w:rsidRDefault="2289BCE5">
      <w:pPr>
        <w:pStyle w:val="Titre2"/>
      </w:pPr>
      <w:bookmarkStart w:id="9" w:name="_Toc10532313"/>
      <w:bookmarkStart w:id="10" w:name="_Toc63773498"/>
      <w:r>
        <w:t>Auprès de quel employeur un bénéficiaire de contrat Art</w:t>
      </w:r>
      <w:r w:rsidR="775D7161">
        <w:t xml:space="preserve">icle </w:t>
      </w:r>
      <w:r>
        <w:t>60§7</w:t>
      </w:r>
      <w:r w:rsidR="52138715">
        <w:t xml:space="preserve"> et un contrat article </w:t>
      </w:r>
      <w:r>
        <w:t>61 peu</w:t>
      </w:r>
      <w:r w:rsidR="76E47251">
        <w:t>t-il</w:t>
      </w:r>
      <w:r>
        <w:t xml:space="preserve"> être </w:t>
      </w:r>
      <w:r w:rsidR="2D9E7E68">
        <w:t>eng</w:t>
      </w:r>
      <w:r w:rsidR="4B45B524">
        <w:t xml:space="preserve">agé (Article 61) ou </w:t>
      </w:r>
      <w:r>
        <w:t>mis à disposition (Art</w:t>
      </w:r>
      <w:r w:rsidR="368ADA7B">
        <w:t xml:space="preserve">icle </w:t>
      </w:r>
      <w:r>
        <w:t xml:space="preserve">60§7) </w:t>
      </w:r>
      <w:r w:rsidR="6ACBB68D">
        <w:t>?</w:t>
      </w:r>
      <w:bookmarkEnd w:id="9"/>
      <w:bookmarkEnd w:id="10"/>
    </w:p>
    <w:p w14:paraId="4804A425" w14:textId="661B2FF0" w:rsidR="0023485E" w:rsidRPr="002841DB" w:rsidRDefault="0023485E" w:rsidP="6EA3638B"/>
    <w:p w14:paraId="01C1A0C2" w14:textId="448C2E16" w:rsidR="0023485E" w:rsidRPr="002841DB" w:rsidRDefault="00745F2A">
      <w:pPr>
        <w:pStyle w:val="Paragraphedeliste"/>
        <w:numPr>
          <w:ilvl w:val="0"/>
          <w:numId w:val="2"/>
        </w:numPr>
        <w:rPr>
          <w:u w:val="single"/>
          <w:lang w:eastAsia="fr-BE"/>
        </w:rPr>
      </w:pPr>
      <w:r w:rsidRPr="6EA3638B">
        <w:rPr>
          <w:u w:val="single"/>
          <w:lang w:eastAsia="fr-BE"/>
        </w:rPr>
        <w:t>A</w:t>
      </w:r>
      <w:r w:rsidR="19D83FEA" w:rsidRPr="6EA3638B">
        <w:rPr>
          <w:u w:val="single"/>
          <w:lang w:eastAsia="fr-BE"/>
        </w:rPr>
        <w:t>rt</w:t>
      </w:r>
      <w:r w:rsidR="1EA6E09A" w:rsidRPr="6EA3638B">
        <w:rPr>
          <w:u w:val="single"/>
          <w:lang w:eastAsia="fr-BE"/>
        </w:rPr>
        <w:t xml:space="preserve">icle </w:t>
      </w:r>
      <w:r w:rsidR="19D83FEA" w:rsidRPr="6EA3638B">
        <w:rPr>
          <w:u w:val="single"/>
          <w:lang w:eastAsia="fr-BE"/>
        </w:rPr>
        <w:t>6</w:t>
      </w:r>
      <w:r w:rsidR="6ACBB68D" w:rsidRPr="6EA3638B">
        <w:rPr>
          <w:u w:val="single"/>
          <w:lang w:eastAsia="fr-BE"/>
        </w:rPr>
        <w:t>0</w:t>
      </w:r>
      <w:r w:rsidR="472038D5" w:rsidRPr="6EA3638B">
        <w:rPr>
          <w:u w:val="single"/>
          <w:lang w:eastAsia="fr-BE"/>
        </w:rPr>
        <w:t>§7</w:t>
      </w:r>
    </w:p>
    <w:p w14:paraId="082D8A8E" w14:textId="3B5B3873" w:rsidR="0023485E" w:rsidRPr="002841DB" w:rsidRDefault="0023485E" w:rsidP="6EA3638B">
      <w:pPr>
        <w:ind w:left="348"/>
        <w:rPr>
          <w:lang w:eastAsia="fr-BE"/>
        </w:rPr>
      </w:pPr>
    </w:p>
    <w:p w14:paraId="4068F3FD" w14:textId="12E369A0" w:rsidR="0023485E" w:rsidRPr="002841DB" w:rsidRDefault="611D6947" w:rsidP="00475E58">
      <w:r>
        <w:t>L</w:t>
      </w:r>
      <w:r w:rsidR="6ACBB68D">
        <w:t>’employeur sera toujours le CPAS.  Le travailleur peut effectuer ses prestations au CPAS ou être mis à disposition d’un autre employeur, qui sera appelé « utilisateur ».</w:t>
      </w:r>
    </w:p>
    <w:p w14:paraId="09AB849C" w14:textId="77777777" w:rsidR="004A62ED" w:rsidRDefault="004A62ED" w:rsidP="004A62ED">
      <w:pPr>
        <w:pStyle w:val="Paragraphedeliste"/>
        <w:ind w:left="1428"/>
        <w:rPr>
          <w:u w:val="single"/>
        </w:rPr>
      </w:pPr>
      <w:bookmarkStart w:id="11" w:name="_Hlk29374034"/>
    </w:p>
    <w:p w14:paraId="15650AD4" w14:textId="3CF7CE20" w:rsidR="007D1F75" w:rsidRPr="002841DB" w:rsidRDefault="6AD4E59E" w:rsidP="6EA3638B">
      <w:pPr>
        <w:pStyle w:val="Paragraphedeliste"/>
        <w:ind w:left="708"/>
      </w:pPr>
      <w:r w:rsidRPr="6EA3638B">
        <w:rPr>
          <w:u w:val="single"/>
        </w:rPr>
        <w:t>Dans le cadre de la subvention principale</w:t>
      </w:r>
      <w:r w:rsidR="2DF6FA41">
        <w:t xml:space="preserve">, </w:t>
      </w:r>
      <w:bookmarkStart w:id="12" w:name="_Hlk66991792"/>
      <w:r w:rsidR="2DF6FA41">
        <w:t xml:space="preserve">les </w:t>
      </w:r>
      <w:r>
        <w:t>lieu</w:t>
      </w:r>
      <w:bookmarkStart w:id="13" w:name="_Hlk532545750"/>
      <w:r>
        <w:t>x de mises à</w:t>
      </w:r>
      <w:r w:rsidR="00AA6083">
        <w:t xml:space="preserve"> disposition</w:t>
      </w:r>
      <w:r>
        <w:t xml:space="preserve"> autorisés</w:t>
      </w:r>
      <w:r w:rsidR="00AA6083">
        <w:t xml:space="preserve"> </w:t>
      </w:r>
      <w:r w:rsidR="2DF6FA41">
        <w:t>sont les suivants :</w:t>
      </w:r>
      <w:bookmarkEnd w:id="13"/>
    </w:p>
    <w:bookmarkEnd w:id="12"/>
    <w:p w14:paraId="5BA05C95" w14:textId="17C9ADB2" w:rsidR="6EA3638B" w:rsidRDefault="6EA3638B" w:rsidP="6EA3638B">
      <w:pPr>
        <w:pStyle w:val="Paragraphedeliste"/>
        <w:ind w:left="1068"/>
      </w:pPr>
    </w:p>
    <w:p w14:paraId="1B33CA09" w14:textId="160D2C9A" w:rsidR="004A62ED" w:rsidRPr="002841DB" w:rsidRDefault="00492AD4">
      <w:pPr>
        <w:pStyle w:val="Paragraphedeliste"/>
        <w:numPr>
          <w:ilvl w:val="0"/>
          <w:numId w:val="11"/>
        </w:numPr>
        <w:ind w:left="1068"/>
      </w:pPr>
      <w:r w:rsidRPr="002841DB">
        <w:t>commune</w:t>
      </w:r>
      <w:r w:rsidR="004A62ED">
        <w:t> ;</w:t>
      </w:r>
    </w:p>
    <w:p w14:paraId="68D38F33" w14:textId="1274C4EC" w:rsidR="004A62ED" w:rsidRPr="002841DB" w:rsidRDefault="00BF0BDC">
      <w:pPr>
        <w:pStyle w:val="Paragraphedeliste"/>
        <w:numPr>
          <w:ilvl w:val="0"/>
          <w:numId w:val="11"/>
        </w:numPr>
        <w:ind w:left="1068"/>
      </w:pPr>
      <w:r w:rsidRPr="002841DB">
        <w:t>ASBL</w:t>
      </w:r>
      <w:r w:rsidR="004A62ED">
        <w:t> ;</w:t>
      </w:r>
    </w:p>
    <w:p w14:paraId="0026C1F6" w14:textId="24B35552" w:rsidR="00BF0BDC" w:rsidRDefault="00BF0BDC">
      <w:pPr>
        <w:pStyle w:val="Paragraphedeliste"/>
        <w:numPr>
          <w:ilvl w:val="0"/>
          <w:numId w:val="11"/>
        </w:numPr>
        <w:ind w:left="1068"/>
      </w:pPr>
      <w:r w:rsidRPr="002841DB">
        <w:t>intercommunale à but social, culturel ou écologique</w:t>
      </w:r>
      <w:r w:rsidR="004A62ED">
        <w:t> ;</w:t>
      </w:r>
      <w:r w:rsidRPr="002841DB">
        <w:t xml:space="preserve"> </w:t>
      </w:r>
    </w:p>
    <w:p w14:paraId="36B50B88" w14:textId="0F4D66CF" w:rsidR="00E21326" w:rsidRPr="002841DB" w:rsidRDefault="00492AD4">
      <w:pPr>
        <w:pStyle w:val="Paragraphedeliste"/>
        <w:numPr>
          <w:ilvl w:val="0"/>
          <w:numId w:val="11"/>
        </w:numPr>
        <w:ind w:left="1068"/>
      </w:pPr>
      <w:r w:rsidRPr="002841DB">
        <w:t>société</w:t>
      </w:r>
      <w:r w:rsidR="00E21326" w:rsidRPr="002841DB">
        <w:t xml:space="preserve"> à finalité sociale (SFS)</w:t>
      </w:r>
      <w:r w:rsidR="004A62ED">
        <w:t> ;</w:t>
      </w:r>
    </w:p>
    <w:p w14:paraId="399A236E" w14:textId="276DD80F" w:rsidR="00BF0BDC" w:rsidRDefault="00BF0BDC">
      <w:pPr>
        <w:pStyle w:val="Paragraphedeliste"/>
        <w:numPr>
          <w:ilvl w:val="0"/>
          <w:numId w:val="11"/>
        </w:numPr>
        <w:ind w:left="1068"/>
      </w:pPr>
      <w:r w:rsidRPr="002841DB">
        <w:t>autre CPAS</w:t>
      </w:r>
      <w:r w:rsidR="004A62ED">
        <w:t> ;</w:t>
      </w:r>
      <w:r w:rsidRPr="002841DB">
        <w:t xml:space="preserve"> </w:t>
      </w:r>
    </w:p>
    <w:p w14:paraId="688D5A8D" w14:textId="75EDBE6D" w:rsidR="00BF0BDC" w:rsidRDefault="00BF0BDC">
      <w:pPr>
        <w:pStyle w:val="Paragraphedeliste"/>
        <w:numPr>
          <w:ilvl w:val="0"/>
          <w:numId w:val="11"/>
        </w:numPr>
        <w:ind w:left="1068"/>
      </w:pPr>
      <w:r w:rsidRPr="002841DB">
        <w:t>association régie par le Chapitre XII de la loi du 8 juillet 1976 organique des CPAS</w:t>
      </w:r>
      <w:r w:rsidR="004A62ED">
        <w:t> ;</w:t>
      </w:r>
      <w:r w:rsidRPr="002841DB">
        <w:t xml:space="preserve"> </w:t>
      </w:r>
    </w:p>
    <w:p w14:paraId="302199A3" w14:textId="1AF4A020" w:rsidR="00BF0BDC" w:rsidRPr="002841DB" w:rsidRDefault="00BF0BDC">
      <w:pPr>
        <w:pStyle w:val="Paragraphedeliste"/>
        <w:numPr>
          <w:ilvl w:val="0"/>
          <w:numId w:val="11"/>
        </w:numPr>
        <w:ind w:left="1068"/>
      </w:pPr>
      <w:r w:rsidRPr="002841DB">
        <w:t>hôpital public affilié de plein droit à l’ONSSAPL ou à l’ONSS</w:t>
      </w:r>
      <w:r w:rsidR="004A62ED">
        <w:t> ;</w:t>
      </w:r>
    </w:p>
    <w:p w14:paraId="5A883F0A" w14:textId="3C068E84" w:rsidR="00E21326" w:rsidRPr="002841DB" w:rsidRDefault="00BF0BDC">
      <w:pPr>
        <w:pStyle w:val="Paragraphedeliste"/>
        <w:numPr>
          <w:ilvl w:val="0"/>
          <w:numId w:val="11"/>
        </w:numPr>
        <w:ind w:left="1068"/>
      </w:pPr>
      <w:r w:rsidRPr="002841DB">
        <w:t>initiative d'économie sociale agréée</w:t>
      </w:r>
      <w:r w:rsidR="004A62ED">
        <w:t> ;</w:t>
      </w:r>
      <w:r w:rsidRPr="002841DB">
        <w:t xml:space="preserve"> </w:t>
      </w:r>
    </w:p>
    <w:p w14:paraId="3F664457" w14:textId="55A722F9" w:rsidR="00E21326" w:rsidRDefault="00D55F3D">
      <w:pPr>
        <w:pStyle w:val="Paragraphedeliste"/>
        <w:numPr>
          <w:ilvl w:val="0"/>
          <w:numId w:val="11"/>
        </w:numPr>
        <w:ind w:left="1068"/>
      </w:pPr>
      <w:r w:rsidRPr="00D55F3D">
        <w:lastRenderedPageBreak/>
        <w:t xml:space="preserve">tout partenaire ayant conclu une </w:t>
      </w:r>
      <w:r w:rsidRPr="004A62ED">
        <w:rPr>
          <w:u w:val="single"/>
        </w:rPr>
        <w:t>convention</w:t>
      </w:r>
      <w:r w:rsidRPr="00D55F3D">
        <w:t xml:space="preserve"> avec le CPAS sur base de la loi du 8 juillet 1976</w:t>
      </w:r>
      <w:r w:rsidR="004A62ED">
        <w:t>.</w:t>
      </w:r>
    </w:p>
    <w:p w14:paraId="6E9FA916" w14:textId="77777777" w:rsidR="004A62ED" w:rsidRDefault="004A62ED" w:rsidP="004A62ED">
      <w:pPr>
        <w:ind w:left="1068"/>
      </w:pPr>
    </w:p>
    <w:p w14:paraId="7EADBB28" w14:textId="07F592C3" w:rsidR="004A62ED" w:rsidRPr="002841DB" w:rsidRDefault="04FF9C88" w:rsidP="6EA3638B">
      <w:r>
        <w:t>Dans ce dernier cas, il peut</w:t>
      </w:r>
      <w:r w:rsidR="66B05C2D">
        <w:t>, par exemple,</w:t>
      </w:r>
      <w:r>
        <w:t xml:space="preserve"> s’agir d’une entreprise privée</w:t>
      </w:r>
      <w:r w:rsidR="66B05C2D">
        <w:t xml:space="preserve"> ou</w:t>
      </w:r>
      <w:r>
        <w:t xml:space="preserve"> </w:t>
      </w:r>
      <w:r w:rsidR="66B05C2D">
        <w:t>d’un</w:t>
      </w:r>
      <w:r>
        <w:t xml:space="preserve"> pouvoir public non visé par la liste mentionnée supr</w:t>
      </w:r>
      <w:r w:rsidR="66B05C2D">
        <w:t>a</w:t>
      </w:r>
      <w:r>
        <w:t>.</w:t>
      </w:r>
    </w:p>
    <w:p w14:paraId="0256FD50" w14:textId="53F089E8" w:rsidR="6EA3638B" w:rsidRDefault="6EA3638B" w:rsidP="6EA3638B">
      <w:pPr>
        <w:rPr>
          <w:u w:val="single"/>
        </w:rPr>
      </w:pPr>
    </w:p>
    <w:p w14:paraId="3320DB4B" w14:textId="5F10CD60" w:rsidR="00F067C5" w:rsidRPr="002841DB" w:rsidRDefault="6AD4E59E" w:rsidP="6EA3638B">
      <w:pPr>
        <w:rPr>
          <w:b/>
          <w:bCs/>
        </w:rPr>
      </w:pPr>
      <w:r w:rsidRPr="6EA3638B">
        <w:rPr>
          <w:u w:val="single"/>
        </w:rPr>
        <w:t>Dans le cadre de la subvention</w:t>
      </w:r>
      <w:r w:rsidR="2DF6FA41" w:rsidRPr="6EA3638B">
        <w:rPr>
          <w:u w:val="single"/>
        </w:rPr>
        <w:t xml:space="preserve"> complémentaire</w:t>
      </w:r>
      <w:r w:rsidR="2DF6FA41">
        <w:t xml:space="preserve">, </w:t>
      </w:r>
      <w:bookmarkStart w:id="14" w:name="_Hlk66991820"/>
      <w:r>
        <w:t xml:space="preserve">les lieux de mises à disposition autorisés sont </w:t>
      </w:r>
      <w:bookmarkEnd w:id="14"/>
      <w:r w:rsidR="66B05C2D">
        <w:t xml:space="preserve">identiques, </w:t>
      </w:r>
      <w:r w:rsidR="66B05C2D" w:rsidRPr="6EA3638B">
        <w:rPr>
          <w:b/>
          <w:bCs/>
        </w:rPr>
        <w:t>à l’exception de </w:t>
      </w:r>
      <w:r w:rsidR="463D4D2A" w:rsidRPr="6EA3638B">
        <w:rPr>
          <w:b/>
          <w:bCs/>
        </w:rPr>
        <w:t>l’entreprise privée</w:t>
      </w:r>
      <w:r w:rsidR="08A3539F" w:rsidRPr="6EA3638B">
        <w:rPr>
          <w:b/>
          <w:bCs/>
        </w:rPr>
        <w:t xml:space="preserve"> à but de lucre et de l’initiative d’économie sociale agréée lorsque le CPAS bénéficie d’une subvention majorée</w:t>
      </w:r>
      <w:r w:rsidR="463D4D2A" w:rsidRPr="6EA3638B">
        <w:rPr>
          <w:b/>
          <w:bCs/>
        </w:rPr>
        <w:t>.</w:t>
      </w:r>
    </w:p>
    <w:p w14:paraId="0179BD73" w14:textId="3C6B5931" w:rsidR="09FB082B" w:rsidRPr="002841DB" w:rsidRDefault="09FB082B" w:rsidP="00E36D51">
      <w:pPr>
        <w:ind w:left="1428"/>
      </w:pPr>
    </w:p>
    <w:bookmarkEnd w:id="11"/>
    <w:p w14:paraId="165FA1A8" w14:textId="47F30ADD" w:rsidR="0023485E" w:rsidRPr="002841DB" w:rsidRDefault="2289BCE5" w:rsidP="6EA3638B">
      <w:pPr>
        <w:pStyle w:val="Paragraphedeliste"/>
      </w:pPr>
      <w:r w:rsidRPr="6EA3638B">
        <w:rPr>
          <w:u w:val="single"/>
        </w:rPr>
        <w:t>Dans le cadre de la subvention majorée</w:t>
      </w:r>
      <w:r w:rsidR="67409B31">
        <w:t xml:space="preserve">, </w:t>
      </w:r>
      <w:r>
        <w:t>les lieux de mises à disposition autorisés sont les suivants :</w:t>
      </w:r>
    </w:p>
    <w:p w14:paraId="344A2B98" w14:textId="2FCC76C5" w:rsidR="6EA3638B" w:rsidRDefault="6EA3638B" w:rsidP="6EA3638B">
      <w:pPr>
        <w:pStyle w:val="Paragraphedeliste"/>
      </w:pPr>
    </w:p>
    <w:p w14:paraId="7D0DFACF" w14:textId="7D4977CD" w:rsidR="002841DB" w:rsidRPr="00E36D51" w:rsidRDefault="35EFC99D">
      <w:pPr>
        <w:pStyle w:val="Paragraphedeliste"/>
        <w:numPr>
          <w:ilvl w:val="0"/>
          <w:numId w:val="12"/>
        </w:numPr>
        <w:rPr>
          <w:rFonts w:ascii="Calibri" w:eastAsia="Calibri" w:hAnsi="Calibri" w:cs="Calibri"/>
        </w:rPr>
      </w:pPr>
      <w:r w:rsidRPr="00E36D51">
        <w:rPr>
          <w:rFonts w:ascii="Calibri" w:eastAsia="Calibri" w:hAnsi="Calibri" w:cs="Calibri"/>
        </w:rPr>
        <w:t>initiative d'économie sociale ou entreprise d'insertion agréées</w:t>
      </w:r>
      <w:r w:rsidR="004A62ED">
        <w:rPr>
          <w:rFonts w:ascii="Calibri" w:eastAsia="Calibri" w:hAnsi="Calibri" w:cs="Calibri"/>
        </w:rPr>
        <w:t> ;</w:t>
      </w:r>
      <w:r w:rsidRPr="00E36D51">
        <w:rPr>
          <w:rFonts w:ascii="Calibri" w:eastAsia="Calibri" w:hAnsi="Calibri" w:cs="Calibri"/>
        </w:rPr>
        <w:t xml:space="preserve"> </w:t>
      </w:r>
    </w:p>
    <w:p w14:paraId="47E30B81" w14:textId="5ADC7149" w:rsidR="002841DB" w:rsidRPr="00E36D51" w:rsidRDefault="35EFC99D">
      <w:pPr>
        <w:pStyle w:val="Paragraphedeliste"/>
        <w:numPr>
          <w:ilvl w:val="0"/>
          <w:numId w:val="12"/>
        </w:numPr>
        <w:rPr>
          <w:rFonts w:ascii="Calibri" w:eastAsia="Calibri" w:hAnsi="Calibri" w:cs="Calibri"/>
        </w:rPr>
      </w:pPr>
      <w:r w:rsidRPr="00E36D51">
        <w:rPr>
          <w:rFonts w:ascii="Calibri" w:eastAsia="Calibri" w:hAnsi="Calibri" w:cs="Calibri"/>
        </w:rPr>
        <w:t>agence immobilière sociale</w:t>
      </w:r>
      <w:r w:rsidR="004A62ED">
        <w:rPr>
          <w:rFonts w:ascii="Calibri" w:eastAsia="Calibri" w:hAnsi="Calibri" w:cs="Calibri"/>
        </w:rPr>
        <w:t> ;</w:t>
      </w:r>
    </w:p>
    <w:p w14:paraId="65365F97" w14:textId="55F2F4A8" w:rsidR="002841DB" w:rsidRPr="00E36D51" w:rsidRDefault="35EFC99D">
      <w:pPr>
        <w:pStyle w:val="Paragraphedeliste"/>
        <w:numPr>
          <w:ilvl w:val="0"/>
          <w:numId w:val="12"/>
        </w:numPr>
        <w:rPr>
          <w:rFonts w:ascii="Calibri" w:eastAsia="Calibri" w:hAnsi="Calibri" w:cs="Calibri"/>
        </w:rPr>
      </w:pPr>
      <w:r w:rsidRPr="00E36D51">
        <w:rPr>
          <w:rFonts w:ascii="Calibri" w:eastAsia="Calibri" w:hAnsi="Calibri" w:cs="Calibri"/>
        </w:rPr>
        <w:t>société à finalité sociale</w:t>
      </w:r>
      <w:r w:rsidR="00F067C5">
        <w:rPr>
          <w:rFonts w:ascii="Calibri" w:eastAsia="Calibri" w:hAnsi="Calibri" w:cs="Calibri"/>
        </w:rPr>
        <w:t xml:space="preserve"> (ou entreprise sociale agréée)</w:t>
      </w:r>
      <w:r w:rsidR="004A62ED">
        <w:rPr>
          <w:rFonts w:ascii="Calibri" w:eastAsia="Calibri" w:hAnsi="Calibri" w:cs="Calibri"/>
        </w:rPr>
        <w:t> ;</w:t>
      </w:r>
    </w:p>
    <w:p w14:paraId="3BD90862" w14:textId="01AE4B5D" w:rsidR="002841DB" w:rsidRPr="00E36D51" w:rsidRDefault="35EFC99D">
      <w:pPr>
        <w:pStyle w:val="Paragraphedeliste"/>
        <w:numPr>
          <w:ilvl w:val="0"/>
          <w:numId w:val="12"/>
        </w:numPr>
        <w:rPr>
          <w:rFonts w:ascii="Calibri" w:eastAsia="Calibri" w:hAnsi="Calibri" w:cs="Calibri"/>
        </w:rPr>
      </w:pPr>
      <w:r w:rsidRPr="00E36D51">
        <w:rPr>
          <w:rFonts w:ascii="Calibri" w:eastAsia="Calibri" w:hAnsi="Calibri" w:cs="Calibri"/>
        </w:rPr>
        <w:t>employeur agréé en tant que centres d'insertion socioprofessionnelle (C.I.S.P.)</w:t>
      </w:r>
      <w:r w:rsidR="004A62ED">
        <w:rPr>
          <w:rFonts w:ascii="Calibri" w:eastAsia="Calibri" w:hAnsi="Calibri" w:cs="Calibri"/>
        </w:rPr>
        <w:t> ;</w:t>
      </w:r>
    </w:p>
    <w:p w14:paraId="5DAB77EC" w14:textId="168DCFAE" w:rsidR="35EFC99D" w:rsidRDefault="35EFC99D">
      <w:pPr>
        <w:pStyle w:val="Paragraphedeliste"/>
        <w:numPr>
          <w:ilvl w:val="0"/>
          <w:numId w:val="12"/>
        </w:numPr>
        <w:rPr>
          <w:rFonts w:ascii="Calibri" w:eastAsia="Calibri" w:hAnsi="Calibri" w:cs="Calibri"/>
        </w:rPr>
      </w:pPr>
      <w:r w:rsidRPr="00E36D51">
        <w:rPr>
          <w:rFonts w:ascii="Calibri" w:eastAsia="Calibri" w:hAnsi="Calibri" w:cs="Calibri"/>
        </w:rPr>
        <w:t>employeur organisant des initiatives de développement de l'emploi dans le secteur des services de proximité à finalité sociale (I.D.E.S.S.).</w:t>
      </w:r>
    </w:p>
    <w:p w14:paraId="21E95946" w14:textId="77777777" w:rsidR="004A62ED" w:rsidRPr="00E36D51" w:rsidRDefault="004A62ED" w:rsidP="00E36D51">
      <w:pPr>
        <w:pStyle w:val="Paragraphedeliste"/>
        <w:ind w:left="1068"/>
        <w:rPr>
          <w:rFonts w:ascii="Calibri" w:eastAsia="Calibri" w:hAnsi="Calibri" w:cs="Calibri"/>
        </w:rPr>
      </w:pPr>
    </w:p>
    <w:p w14:paraId="2CFE67A5" w14:textId="5A19B7D5" w:rsidR="003839D3" w:rsidRPr="002841DB" w:rsidRDefault="2289BCE5">
      <w:pPr>
        <w:pStyle w:val="Paragraphedeliste"/>
        <w:numPr>
          <w:ilvl w:val="0"/>
          <w:numId w:val="2"/>
        </w:numPr>
        <w:rPr>
          <w:u w:val="single"/>
          <w:lang w:eastAsia="fr-BE"/>
        </w:rPr>
      </w:pPr>
      <w:r w:rsidRPr="6EA3638B">
        <w:rPr>
          <w:u w:val="single"/>
          <w:lang w:eastAsia="fr-BE"/>
        </w:rPr>
        <w:t>Art</w:t>
      </w:r>
      <w:r w:rsidR="5F9D6713" w:rsidRPr="6EA3638B">
        <w:rPr>
          <w:u w:val="single"/>
          <w:lang w:eastAsia="fr-BE"/>
        </w:rPr>
        <w:t>icle 61</w:t>
      </w:r>
    </w:p>
    <w:p w14:paraId="5F099D68" w14:textId="5989B322" w:rsidR="003839D3" w:rsidRPr="002841DB" w:rsidRDefault="003839D3" w:rsidP="6EA3638B">
      <w:pPr>
        <w:rPr>
          <w:u w:val="single"/>
        </w:rPr>
      </w:pPr>
    </w:p>
    <w:p w14:paraId="6D213FA9" w14:textId="7BCB0D8C" w:rsidR="003839D3" w:rsidRPr="002841DB" w:rsidRDefault="5419CE1D" w:rsidP="00475E58">
      <w:r w:rsidRPr="6EA3638B">
        <w:rPr>
          <w:u w:val="single"/>
        </w:rPr>
        <w:t>D</w:t>
      </w:r>
      <w:r w:rsidR="2289BCE5" w:rsidRPr="6EA3638B">
        <w:rPr>
          <w:u w:val="single"/>
        </w:rPr>
        <w:t xml:space="preserve">ans le cadre de la </w:t>
      </w:r>
      <w:r w:rsidR="2AE483A6" w:rsidRPr="6EA3638B">
        <w:rPr>
          <w:u w:val="single"/>
        </w:rPr>
        <w:t>subvention principale</w:t>
      </w:r>
      <w:r w:rsidR="2AE483A6">
        <w:t xml:space="preserve"> (</w:t>
      </w:r>
      <w:r w:rsidR="67409B31">
        <w:t>prime de tutorat</w:t>
      </w:r>
      <w:r w:rsidR="2AE483A6">
        <w:t>)</w:t>
      </w:r>
      <w:r w:rsidR="67409B31">
        <w:t>, l’employeur est uniquement une entreprise privée</w:t>
      </w:r>
      <w:r w:rsidR="001100CB">
        <w:t xml:space="preserve"> ( c’est-à-dire une entreprise du secteur privé à but commercial ou à but de lucre. </w:t>
      </w:r>
    </w:p>
    <w:p w14:paraId="64BDDAAF" w14:textId="1D01AF74" w:rsidR="6EA3638B" w:rsidRDefault="6EA3638B" w:rsidP="6EA3638B"/>
    <w:p w14:paraId="615CF75A" w14:textId="43D649B5" w:rsidR="00E21326" w:rsidRDefault="6F793A4A" w:rsidP="00E36D51">
      <w:r w:rsidRPr="004A62ED">
        <w:rPr>
          <w:u w:val="single"/>
        </w:rPr>
        <w:t>Dans</w:t>
      </w:r>
      <w:r w:rsidR="21184128" w:rsidRPr="004A62ED">
        <w:rPr>
          <w:u w:val="single"/>
        </w:rPr>
        <w:t xml:space="preserve"> le cadre de la </w:t>
      </w:r>
      <w:r w:rsidR="42DFD3B0" w:rsidRPr="004A62ED">
        <w:rPr>
          <w:u w:val="single"/>
        </w:rPr>
        <w:t>subvention complémentaire</w:t>
      </w:r>
      <w:r w:rsidR="42DFD3B0" w:rsidRPr="002841DB">
        <w:t>, les types</w:t>
      </w:r>
      <w:r w:rsidR="66AF3BBA" w:rsidRPr="002841DB">
        <w:t xml:space="preserve"> d’employeur </w:t>
      </w:r>
      <w:r w:rsidR="1DF30DA4" w:rsidRPr="002841DB">
        <w:t>peuvent être</w:t>
      </w:r>
      <w:r w:rsidR="00EE1F15">
        <w:t xml:space="preserve"> aussi bien publics que privés.</w:t>
      </w:r>
    </w:p>
    <w:p w14:paraId="0ED68185" w14:textId="77777777" w:rsidR="004A62ED" w:rsidRPr="002841DB" w:rsidRDefault="004A62ED" w:rsidP="00E36D51">
      <w:pPr>
        <w:pStyle w:val="Paragraphedeliste"/>
        <w:ind w:left="1428"/>
      </w:pPr>
    </w:p>
    <w:p w14:paraId="374F1A7E" w14:textId="41730E85" w:rsidR="00406B86" w:rsidRPr="001F5B37" w:rsidRDefault="1FF9CF30" w:rsidP="00475E58">
      <w:r>
        <w:t>En résumé :</w:t>
      </w:r>
    </w:p>
    <w:tbl>
      <w:tblPr>
        <w:tblStyle w:val="Grilledutableau"/>
        <w:tblW w:w="8779" w:type="dxa"/>
        <w:tblInd w:w="421" w:type="dxa"/>
        <w:tblLayout w:type="fixed"/>
        <w:tblLook w:val="06A0" w:firstRow="1" w:lastRow="0" w:firstColumn="1" w:lastColumn="0" w:noHBand="1" w:noVBand="1"/>
      </w:tblPr>
      <w:tblGrid>
        <w:gridCol w:w="1607"/>
        <w:gridCol w:w="2022"/>
        <w:gridCol w:w="1671"/>
        <w:gridCol w:w="1671"/>
        <w:gridCol w:w="1808"/>
      </w:tblGrid>
      <w:tr w:rsidR="6EA3638B" w14:paraId="42D56BAB" w14:textId="77777777" w:rsidTr="002525F4">
        <w:trPr>
          <w:trHeight w:val="510"/>
        </w:trPr>
        <w:tc>
          <w:tcPr>
            <w:tcW w:w="1607" w:type="dxa"/>
            <w:vMerge w:val="restart"/>
          </w:tcPr>
          <w:p w14:paraId="1CC609B7" w14:textId="2DC404D1" w:rsidR="6EA3638B" w:rsidRDefault="6EA3638B" w:rsidP="6EA3638B"/>
        </w:tc>
        <w:tc>
          <w:tcPr>
            <w:tcW w:w="3693" w:type="dxa"/>
            <w:gridSpan w:val="2"/>
          </w:tcPr>
          <w:p w14:paraId="37ABD63D" w14:textId="49F17F41" w:rsidR="02F4A0E6" w:rsidRDefault="02F4A0E6" w:rsidP="6EA3638B">
            <w:pPr>
              <w:rPr>
                <w:b/>
                <w:bCs/>
              </w:rPr>
            </w:pPr>
            <w:r w:rsidRPr="6EA3638B">
              <w:rPr>
                <w:b/>
                <w:bCs/>
              </w:rPr>
              <w:t>Subvention complémentaire</w:t>
            </w:r>
          </w:p>
        </w:tc>
        <w:tc>
          <w:tcPr>
            <w:tcW w:w="3479" w:type="dxa"/>
            <w:gridSpan w:val="2"/>
          </w:tcPr>
          <w:p w14:paraId="173A81A7" w14:textId="58DE72B7" w:rsidR="02F4A0E6" w:rsidRDefault="02F4A0E6" w:rsidP="6EA3638B">
            <w:pPr>
              <w:rPr>
                <w:b/>
                <w:bCs/>
              </w:rPr>
            </w:pPr>
            <w:r w:rsidRPr="6EA3638B">
              <w:rPr>
                <w:b/>
                <w:bCs/>
              </w:rPr>
              <w:t>Subvention principale</w:t>
            </w:r>
          </w:p>
        </w:tc>
      </w:tr>
      <w:tr w:rsidR="6EA3638B" w14:paraId="3D576A8F" w14:textId="77777777" w:rsidTr="002525F4">
        <w:trPr>
          <w:trHeight w:val="525"/>
        </w:trPr>
        <w:tc>
          <w:tcPr>
            <w:tcW w:w="1607" w:type="dxa"/>
            <w:vMerge/>
          </w:tcPr>
          <w:p w14:paraId="3E3F74E3" w14:textId="77777777" w:rsidR="00080007" w:rsidRDefault="00080007"/>
        </w:tc>
        <w:tc>
          <w:tcPr>
            <w:tcW w:w="2022" w:type="dxa"/>
          </w:tcPr>
          <w:p w14:paraId="738760BD" w14:textId="63201536" w:rsidR="26E65711" w:rsidRDefault="26E65711" w:rsidP="6EA3638B">
            <w:r>
              <w:t>Public</w:t>
            </w:r>
          </w:p>
        </w:tc>
        <w:tc>
          <w:tcPr>
            <w:tcW w:w="1671" w:type="dxa"/>
          </w:tcPr>
          <w:p w14:paraId="095CC54C" w14:textId="5E5C2C60" w:rsidR="26E65711" w:rsidRDefault="26E65711" w:rsidP="6EA3638B">
            <w:r>
              <w:t>Privé</w:t>
            </w:r>
          </w:p>
        </w:tc>
        <w:tc>
          <w:tcPr>
            <w:tcW w:w="1671" w:type="dxa"/>
          </w:tcPr>
          <w:p w14:paraId="52D867AF" w14:textId="63201536" w:rsidR="6EA3638B" w:rsidRDefault="6EA3638B" w:rsidP="6EA3638B">
            <w:r>
              <w:t>Public</w:t>
            </w:r>
          </w:p>
        </w:tc>
        <w:tc>
          <w:tcPr>
            <w:tcW w:w="1808" w:type="dxa"/>
          </w:tcPr>
          <w:p w14:paraId="68F5F139" w14:textId="5E5C2C60" w:rsidR="6EA3638B" w:rsidRDefault="6EA3638B" w:rsidP="6EA3638B">
            <w:r>
              <w:t>Privé</w:t>
            </w:r>
          </w:p>
        </w:tc>
      </w:tr>
      <w:tr w:rsidR="6EA3638B" w14:paraId="1EA657C3" w14:textId="77777777" w:rsidTr="002525F4">
        <w:trPr>
          <w:trHeight w:val="300"/>
        </w:trPr>
        <w:tc>
          <w:tcPr>
            <w:tcW w:w="1607" w:type="dxa"/>
          </w:tcPr>
          <w:p w14:paraId="2206BB89" w14:textId="3EC7B75C" w:rsidR="70450FDB" w:rsidRDefault="70450FDB" w:rsidP="002525F4">
            <w:pPr>
              <w:ind w:left="-567"/>
              <w:jc w:val="center"/>
            </w:pPr>
            <w:r>
              <w:t>Art</w:t>
            </w:r>
            <w:r w:rsidR="120B1DDE">
              <w:t xml:space="preserve">.60 </w:t>
            </w:r>
            <w:r>
              <w:t>§7</w:t>
            </w:r>
          </w:p>
        </w:tc>
        <w:tc>
          <w:tcPr>
            <w:tcW w:w="2022" w:type="dxa"/>
          </w:tcPr>
          <w:p w14:paraId="2B0804E9" w14:textId="349435E5" w:rsidR="7A6DF3BA" w:rsidRDefault="7A6DF3BA" w:rsidP="6EA3638B">
            <w:r>
              <w:t>OUI</w:t>
            </w:r>
          </w:p>
        </w:tc>
        <w:tc>
          <w:tcPr>
            <w:tcW w:w="1671" w:type="dxa"/>
          </w:tcPr>
          <w:p w14:paraId="181A906E" w14:textId="6E941C97" w:rsidR="2B135CA3" w:rsidRPr="002356BB" w:rsidRDefault="2B135CA3" w:rsidP="6EA3638B">
            <w:r w:rsidRPr="002356BB">
              <w:t>NON</w:t>
            </w:r>
          </w:p>
          <w:p w14:paraId="7A1F6856" w14:textId="2E60AC9A" w:rsidR="6EA3638B" w:rsidRPr="002356BB" w:rsidRDefault="6EA3638B" w:rsidP="6EA3638B"/>
          <w:p w14:paraId="5F6B04AD" w14:textId="1BDCC91D" w:rsidR="004E87A0" w:rsidRPr="002356BB" w:rsidRDefault="002525F4" w:rsidP="6EA3638B">
            <w:pPr>
              <w:ind w:left="0"/>
              <w:jc w:val="center"/>
            </w:pPr>
            <w:r w:rsidRPr="002356BB">
              <w:t>Commercial</w:t>
            </w:r>
          </w:p>
        </w:tc>
        <w:tc>
          <w:tcPr>
            <w:tcW w:w="1671" w:type="dxa"/>
          </w:tcPr>
          <w:p w14:paraId="67FBB127" w14:textId="5A267AAF" w:rsidR="398E0A53" w:rsidRPr="002356BB" w:rsidRDefault="398E0A53" w:rsidP="6EA3638B">
            <w:r w:rsidRPr="002356BB">
              <w:t>OUI</w:t>
            </w:r>
          </w:p>
        </w:tc>
        <w:tc>
          <w:tcPr>
            <w:tcW w:w="1808" w:type="dxa"/>
          </w:tcPr>
          <w:p w14:paraId="0FC99D6F" w14:textId="7C73F969" w:rsidR="398E0A53" w:rsidRDefault="398E0A53" w:rsidP="6EA3638B">
            <w:r>
              <w:t>OUI</w:t>
            </w:r>
          </w:p>
        </w:tc>
      </w:tr>
      <w:tr w:rsidR="6EA3638B" w14:paraId="593410F5" w14:textId="77777777" w:rsidTr="002525F4">
        <w:trPr>
          <w:trHeight w:val="300"/>
        </w:trPr>
        <w:tc>
          <w:tcPr>
            <w:tcW w:w="1607" w:type="dxa"/>
          </w:tcPr>
          <w:p w14:paraId="0027A0D1" w14:textId="4345A907" w:rsidR="70450FDB" w:rsidRDefault="70450FDB" w:rsidP="002525F4">
            <w:pPr>
              <w:ind w:left="-567"/>
              <w:jc w:val="center"/>
            </w:pPr>
            <w:r>
              <w:t>Art</w:t>
            </w:r>
            <w:r w:rsidR="71E1600E">
              <w:t>.</w:t>
            </w:r>
            <w:r>
              <w:t xml:space="preserve"> 61</w:t>
            </w:r>
          </w:p>
        </w:tc>
        <w:tc>
          <w:tcPr>
            <w:tcW w:w="2022" w:type="dxa"/>
          </w:tcPr>
          <w:p w14:paraId="0C4AD008" w14:textId="6FBD9DC6" w:rsidR="504D4D1C" w:rsidRDefault="504D4D1C" w:rsidP="6EA3638B">
            <w:r>
              <w:t>OUI</w:t>
            </w:r>
          </w:p>
        </w:tc>
        <w:tc>
          <w:tcPr>
            <w:tcW w:w="1671" w:type="dxa"/>
          </w:tcPr>
          <w:p w14:paraId="42D9669D" w14:textId="39934779" w:rsidR="2F71D735" w:rsidRPr="002356BB" w:rsidRDefault="2F71D735" w:rsidP="6EA3638B">
            <w:r w:rsidRPr="002356BB">
              <w:t>OUI</w:t>
            </w:r>
          </w:p>
        </w:tc>
        <w:tc>
          <w:tcPr>
            <w:tcW w:w="1671" w:type="dxa"/>
          </w:tcPr>
          <w:p w14:paraId="35B097F6" w14:textId="57177ABF" w:rsidR="30FB38F9" w:rsidRPr="002356BB" w:rsidRDefault="30FB38F9" w:rsidP="6EA3638B">
            <w:r w:rsidRPr="002356BB">
              <w:t>NON</w:t>
            </w:r>
          </w:p>
        </w:tc>
        <w:tc>
          <w:tcPr>
            <w:tcW w:w="1808" w:type="dxa"/>
          </w:tcPr>
          <w:p w14:paraId="38653EAE" w14:textId="55ED0F6E" w:rsidR="30FB38F9" w:rsidRDefault="30FB38F9" w:rsidP="6EA3638B">
            <w:r>
              <w:t>OUI</w:t>
            </w:r>
          </w:p>
          <w:p w14:paraId="2293E606" w14:textId="17209CE8" w:rsidR="6EA3638B" w:rsidRDefault="6EA3638B" w:rsidP="6EA3638B"/>
          <w:p w14:paraId="6077AC2D" w14:textId="6F2F8875" w:rsidR="30FB38F9" w:rsidRDefault="30FB38F9" w:rsidP="6EA3638B">
            <w:pPr>
              <w:ind w:left="0"/>
              <w:jc w:val="center"/>
            </w:pPr>
            <w:r>
              <w:t>prime de tutorat</w:t>
            </w:r>
          </w:p>
        </w:tc>
      </w:tr>
    </w:tbl>
    <w:p w14:paraId="52C7D75D" w14:textId="25459327" w:rsidR="00406B86" w:rsidRPr="001F5B37" w:rsidRDefault="00406B86" w:rsidP="6EA3638B"/>
    <w:p w14:paraId="2B6D48DF" w14:textId="5A0621E9" w:rsidR="000C6235" w:rsidRPr="00A61005" w:rsidRDefault="52F6CEE6">
      <w:pPr>
        <w:pStyle w:val="Titre2"/>
        <w:rPr>
          <w:lang w:eastAsia="fr-BE"/>
        </w:rPr>
      </w:pPr>
      <w:bookmarkStart w:id="15" w:name="_Toc10532316"/>
      <w:bookmarkStart w:id="16" w:name="_Toc63773502"/>
      <w:r w:rsidRPr="6EA3638B">
        <w:rPr>
          <w:lang w:eastAsia="fr-BE"/>
        </w:rPr>
        <w:t>Dans quelles conditions les</w:t>
      </w:r>
      <w:r w:rsidR="573248EB" w:rsidRPr="6EA3638B">
        <w:rPr>
          <w:lang w:eastAsia="fr-BE"/>
        </w:rPr>
        <w:t xml:space="preserve"> étrangers en séjour limité ou illimité </w:t>
      </w:r>
      <w:r w:rsidRPr="6EA3638B">
        <w:rPr>
          <w:lang w:eastAsia="fr-BE"/>
        </w:rPr>
        <w:t>ont-ils accès aux contrats art</w:t>
      </w:r>
      <w:r w:rsidR="75645102" w:rsidRPr="6EA3638B">
        <w:rPr>
          <w:lang w:eastAsia="fr-BE"/>
        </w:rPr>
        <w:t>.</w:t>
      </w:r>
      <w:r w:rsidRPr="6EA3638B">
        <w:rPr>
          <w:lang w:eastAsia="fr-BE"/>
        </w:rPr>
        <w:t xml:space="preserve"> 60, §7 – 61 </w:t>
      </w:r>
      <w:r w:rsidR="573248EB" w:rsidRPr="6EA3638B">
        <w:rPr>
          <w:lang w:eastAsia="fr-BE"/>
        </w:rPr>
        <w:t>?</w:t>
      </w:r>
      <w:bookmarkEnd w:id="15"/>
      <w:bookmarkEnd w:id="16"/>
    </w:p>
    <w:p w14:paraId="062BB970" w14:textId="76B33142" w:rsidR="68D18982" w:rsidRDefault="68D18982" w:rsidP="68D18982"/>
    <w:p w14:paraId="411BF80D" w14:textId="3E776875" w:rsidR="00261CA4" w:rsidRPr="00A61005" w:rsidRDefault="70FED72E">
      <w:pPr>
        <w:pStyle w:val="Paragraphedeliste"/>
        <w:numPr>
          <w:ilvl w:val="0"/>
          <w:numId w:val="9"/>
        </w:numPr>
        <w:ind w:left="720"/>
        <w:rPr>
          <w:u w:val="single"/>
          <w:lang w:eastAsia="fr-BE"/>
        </w:rPr>
      </w:pPr>
      <w:r w:rsidRPr="6EA3638B">
        <w:rPr>
          <w:u w:val="single"/>
          <w:lang w:eastAsia="fr-BE"/>
        </w:rPr>
        <w:t>Conditions pour conclure un contrat de travail art. 60, §7 – 61 </w:t>
      </w:r>
    </w:p>
    <w:p w14:paraId="49D685A4" w14:textId="08F5756B" w:rsidR="6EA3638B" w:rsidRDefault="6EA3638B" w:rsidP="6EA3638B">
      <w:pPr>
        <w:ind w:left="348"/>
        <w:rPr>
          <w:lang w:eastAsia="fr-BE"/>
        </w:rPr>
      </w:pPr>
    </w:p>
    <w:p w14:paraId="78048730" w14:textId="184DBFFF" w:rsidR="004B3A90" w:rsidRPr="00A61005" w:rsidRDefault="52F6CEE6">
      <w:pPr>
        <w:pStyle w:val="Paragraphedeliste"/>
        <w:numPr>
          <w:ilvl w:val="0"/>
          <w:numId w:val="10"/>
        </w:numPr>
        <w:rPr>
          <w:lang w:eastAsia="fr-BE"/>
        </w:rPr>
      </w:pPr>
      <w:r w:rsidRPr="6EA3638B">
        <w:rPr>
          <w:lang w:eastAsia="fr-BE"/>
        </w:rPr>
        <w:t>Pour pouvoir bénéficier d’un contrat art.60,</w:t>
      </w:r>
      <w:r w:rsidR="1A1A95FE" w:rsidRPr="6EA3638B">
        <w:rPr>
          <w:lang w:eastAsia="fr-BE"/>
        </w:rPr>
        <w:t xml:space="preserve"> §7 - </w:t>
      </w:r>
      <w:r w:rsidRPr="6EA3638B">
        <w:rPr>
          <w:lang w:eastAsia="fr-BE"/>
        </w:rPr>
        <w:t xml:space="preserve">61, il faut être bénéficiaire du </w:t>
      </w:r>
      <w:r w:rsidR="03D31E15" w:rsidRPr="6EA3638B">
        <w:rPr>
          <w:lang w:eastAsia="fr-BE"/>
        </w:rPr>
        <w:t>droit à l’intégration sociale (DIS)</w:t>
      </w:r>
      <w:r w:rsidRPr="6EA3638B">
        <w:rPr>
          <w:lang w:eastAsia="fr-BE"/>
        </w:rPr>
        <w:t xml:space="preserve"> ou de l’</w:t>
      </w:r>
      <w:r w:rsidR="61CFEA01" w:rsidRPr="6EA3638B">
        <w:rPr>
          <w:lang w:eastAsia="fr-BE"/>
        </w:rPr>
        <w:t>aide sociale équivalente (ASE)</w:t>
      </w:r>
      <w:r w:rsidRPr="6EA3638B">
        <w:rPr>
          <w:lang w:eastAsia="fr-BE"/>
        </w:rPr>
        <w:t>.</w:t>
      </w:r>
      <w:r w:rsidR="00AB6B08">
        <w:rPr>
          <w:lang w:eastAsia="fr-BE"/>
        </w:rPr>
        <w:t xml:space="preserve"> Si la personne bénéficie de l’ASE, elle doit également être inscrite au registre des étrangers.</w:t>
      </w:r>
      <w:r w:rsidRPr="6EA3638B">
        <w:rPr>
          <w:lang w:eastAsia="fr-BE"/>
        </w:rPr>
        <w:t xml:space="preserve"> </w:t>
      </w:r>
      <w:r w:rsidR="4347E167" w:rsidRPr="6EA3638B">
        <w:rPr>
          <w:lang w:eastAsia="fr-BE"/>
        </w:rPr>
        <w:t>C’est le</w:t>
      </w:r>
      <w:r w:rsidRPr="6EA3638B">
        <w:rPr>
          <w:lang w:eastAsia="fr-BE"/>
        </w:rPr>
        <w:t xml:space="preserve"> titre de séjour</w:t>
      </w:r>
      <w:r w:rsidR="4347E167" w:rsidRPr="6EA3638B">
        <w:rPr>
          <w:lang w:eastAsia="fr-BE"/>
        </w:rPr>
        <w:t xml:space="preserve"> qui détermine si </w:t>
      </w:r>
      <w:r w:rsidRPr="6EA3638B">
        <w:rPr>
          <w:lang w:eastAsia="fr-BE"/>
        </w:rPr>
        <w:t xml:space="preserve">une personne étrangère peut bénéficier du </w:t>
      </w:r>
      <w:r w:rsidR="7CB2BB60" w:rsidRPr="6EA3638B">
        <w:rPr>
          <w:lang w:eastAsia="fr-BE"/>
        </w:rPr>
        <w:t xml:space="preserve">DIS </w:t>
      </w:r>
      <w:r w:rsidRPr="6EA3638B">
        <w:rPr>
          <w:lang w:eastAsia="fr-BE"/>
        </w:rPr>
        <w:t>ou de l'</w:t>
      </w:r>
      <w:r w:rsidR="3F0452A4" w:rsidRPr="6EA3638B">
        <w:rPr>
          <w:lang w:eastAsia="fr-BE"/>
        </w:rPr>
        <w:t>ASE.</w:t>
      </w:r>
      <w:r w:rsidRPr="6EA3638B">
        <w:rPr>
          <w:lang w:eastAsia="fr-BE"/>
        </w:rPr>
        <w:t xml:space="preserve"> </w:t>
      </w:r>
    </w:p>
    <w:p w14:paraId="06C5003C" w14:textId="50720234" w:rsidR="6EA3638B" w:rsidRDefault="6EA3638B" w:rsidP="6EA3638B">
      <w:pPr>
        <w:ind w:left="348"/>
        <w:rPr>
          <w:lang w:eastAsia="fr-BE"/>
        </w:rPr>
      </w:pPr>
    </w:p>
    <w:p w14:paraId="0217002A" w14:textId="1E97267A" w:rsidR="004B3A90" w:rsidRPr="00A61005" w:rsidRDefault="52F6CEE6">
      <w:pPr>
        <w:pStyle w:val="Paragraphedeliste"/>
        <w:numPr>
          <w:ilvl w:val="0"/>
          <w:numId w:val="10"/>
        </w:numPr>
        <w:rPr>
          <w:lang w:eastAsia="fr-BE"/>
        </w:rPr>
      </w:pPr>
      <w:r w:rsidRPr="6EA3638B">
        <w:rPr>
          <w:lang w:eastAsia="fr-BE"/>
        </w:rPr>
        <w:lastRenderedPageBreak/>
        <w:t>En outre, la personne étrangère doit être autorisée au travail (</w:t>
      </w:r>
      <w:r w:rsidR="4347E167" w:rsidRPr="6EA3638B">
        <w:rPr>
          <w:lang w:eastAsia="fr-BE"/>
        </w:rPr>
        <w:t xml:space="preserve">ce qui est </w:t>
      </w:r>
      <w:r w:rsidRPr="6EA3638B">
        <w:rPr>
          <w:lang w:eastAsia="fr-BE"/>
        </w:rPr>
        <w:t>mention</w:t>
      </w:r>
      <w:r w:rsidR="4347E167" w:rsidRPr="6EA3638B">
        <w:rPr>
          <w:lang w:eastAsia="fr-BE"/>
        </w:rPr>
        <w:t>né</w:t>
      </w:r>
      <w:r w:rsidRPr="6EA3638B">
        <w:rPr>
          <w:lang w:eastAsia="fr-BE"/>
        </w:rPr>
        <w:t xml:space="preserve"> sur son document de séjour)</w:t>
      </w:r>
      <w:r w:rsidR="4347E167" w:rsidRPr="6EA3638B">
        <w:rPr>
          <w:lang w:eastAsia="fr-BE"/>
        </w:rPr>
        <w:t>.</w:t>
      </w:r>
    </w:p>
    <w:p w14:paraId="5F5A09A2" w14:textId="3667A978" w:rsidR="6EA3638B" w:rsidRDefault="6EA3638B" w:rsidP="6EA3638B">
      <w:pPr>
        <w:ind w:left="348"/>
        <w:rPr>
          <w:lang w:eastAsia="fr-BE"/>
        </w:rPr>
      </w:pPr>
    </w:p>
    <w:p w14:paraId="4339D73A" w14:textId="421E7F44" w:rsidR="004E352E" w:rsidRPr="00A61005" w:rsidRDefault="4347E167">
      <w:pPr>
        <w:pStyle w:val="Paragraphedeliste"/>
        <w:numPr>
          <w:ilvl w:val="0"/>
          <w:numId w:val="10"/>
        </w:numPr>
        <w:rPr>
          <w:lang w:eastAsia="fr-BE"/>
        </w:rPr>
      </w:pPr>
      <w:r w:rsidRPr="6EA3638B">
        <w:rPr>
          <w:lang w:eastAsia="fr-BE"/>
        </w:rPr>
        <w:t>Enfin, l</w:t>
      </w:r>
      <w:r w:rsidR="52F6CEE6" w:rsidRPr="6EA3638B">
        <w:rPr>
          <w:lang w:eastAsia="fr-BE"/>
        </w:rPr>
        <w:t>a personne étrangère</w:t>
      </w:r>
      <w:r w:rsidRPr="6EA3638B">
        <w:rPr>
          <w:lang w:eastAsia="fr-BE"/>
        </w:rPr>
        <w:t xml:space="preserve"> doit</w:t>
      </w:r>
      <w:r w:rsidR="52F6CEE6" w:rsidRPr="6EA3638B">
        <w:rPr>
          <w:lang w:eastAsia="fr-BE"/>
        </w:rPr>
        <w:t xml:space="preserve"> dispose</w:t>
      </w:r>
      <w:r w:rsidRPr="6EA3638B">
        <w:rPr>
          <w:lang w:eastAsia="fr-BE"/>
        </w:rPr>
        <w:t>r</w:t>
      </w:r>
      <w:r w:rsidR="52F6CEE6" w:rsidRPr="6EA3638B">
        <w:rPr>
          <w:lang w:eastAsia="fr-BE"/>
        </w:rPr>
        <w:t>, selon les motifs de son séjour</w:t>
      </w:r>
      <w:r w:rsidR="1A1A95FE" w:rsidRPr="6EA3638B">
        <w:rPr>
          <w:lang w:eastAsia="fr-BE"/>
        </w:rPr>
        <w:t>,</w:t>
      </w:r>
      <w:r w:rsidR="52F6CEE6" w:rsidRPr="6EA3638B">
        <w:rPr>
          <w:lang w:eastAsia="fr-BE"/>
        </w:rPr>
        <w:t xml:space="preserve"> d’un document de séjour limité ou illimité. </w:t>
      </w:r>
    </w:p>
    <w:p w14:paraId="2AC5A067" w14:textId="77777777" w:rsidR="004E352E" w:rsidRPr="00A61005" w:rsidRDefault="004E352E" w:rsidP="599AC4DF">
      <w:pPr>
        <w:rPr>
          <w:lang w:eastAsia="fr-BE"/>
        </w:rPr>
      </w:pPr>
    </w:p>
    <w:p w14:paraId="1D37B3CB" w14:textId="77C0364F" w:rsidR="004E352E" w:rsidRPr="00A61005" w:rsidRDefault="1A1A95FE" w:rsidP="6EA3638B">
      <w:pPr>
        <w:rPr>
          <w:lang w:eastAsia="fr-BE"/>
        </w:rPr>
      </w:pPr>
      <w:r w:rsidRPr="6EA3638B">
        <w:rPr>
          <w:lang w:eastAsia="fr-BE"/>
        </w:rPr>
        <w:t>A noter qu’il existe différentes cartes de séjour.</w:t>
      </w:r>
      <w:r w:rsidR="6B565E50" w:rsidRPr="6EA3638B">
        <w:t xml:space="preserve"> </w:t>
      </w:r>
    </w:p>
    <w:p w14:paraId="5B504160" w14:textId="4630B346" w:rsidR="004E352E" w:rsidRPr="00A61005" w:rsidRDefault="004E352E" w:rsidP="6EA3638B">
      <w:pPr>
        <w:rPr>
          <w:lang w:eastAsia="fr-BE"/>
        </w:rPr>
      </w:pPr>
    </w:p>
    <w:p w14:paraId="7637ACF6" w14:textId="4D581F66" w:rsidR="004E352E" w:rsidRPr="00A61005" w:rsidRDefault="6B565E50" w:rsidP="599AC4DF">
      <w:pPr>
        <w:rPr>
          <w:lang w:eastAsia="fr-BE"/>
        </w:rPr>
      </w:pPr>
      <w:r w:rsidRPr="6EA3638B">
        <w:rPr>
          <w:lang w:eastAsia="fr-BE"/>
        </w:rPr>
        <w:t xml:space="preserve">Pour de plus amples informations sur ces cartes ainsi que pour toutes questions relatives à l’accès au territoire, le séjour, l’établissement et l’éloignement des étrangers du territoire belge, il convient de prendre contact avec l’administration compétente : </w:t>
      </w:r>
    </w:p>
    <w:p w14:paraId="56B43665" w14:textId="4E83FDD0" w:rsidR="68D18982" w:rsidRDefault="68D18982" w:rsidP="68D18982">
      <w:pPr>
        <w:rPr>
          <w:lang w:eastAsia="fr-BE"/>
        </w:rPr>
      </w:pPr>
    </w:p>
    <w:p w14:paraId="50F352AD" w14:textId="77777777" w:rsidR="004E352E" w:rsidRPr="00A61005" w:rsidRDefault="004E352E" w:rsidP="599AC4DF">
      <w:pPr>
        <w:ind w:left="1416"/>
        <w:rPr>
          <w:lang w:eastAsia="fr-BE"/>
        </w:rPr>
      </w:pPr>
      <w:r w:rsidRPr="599AC4DF">
        <w:rPr>
          <w:lang w:eastAsia="fr-BE"/>
        </w:rPr>
        <w:t xml:space="preserve">Office des Etrangers du Service Public fédéral Intérieur </w:t>
      </w:r>
    </w:p>
    <w:p w14:paraId="21B793B0" w14:textId="77777777" w:rsidR="004E352E" w:rsidRPr="00A61005" w:rsidRDefault="004E352E" w:rsidP="599AC4DF">
      <w:pPr>
        <w:ind w:left="1416"/>
        <w:rPr>
          <w:lang w:eastAsia="fr-BE"/>
        </w:rPr>
      </w:pPr>
      <w:r w:rsidRPr="599AC4DF">
        <w:rPr>
          <w:lang w:eastAsia="fr-BE"/>
        </w:rPr>
        <w:t>Boulevard Pacheco, 44 à 1000 Bruxelles</w:t>
      </w:r>
    </w:p>
    <w:p w14:paraId="5F452ADF" w14:textId="1AA97C70" w:rsidR="00EA088E" w:rsidRPr="00A61005" w:rsidRDefault="004E352E" w:rsidP="599AC4DF">
      <w:pPr>
        <w:ind w:left="1416"/>
        <w:rPr>
          <w:lang w:eastAsia="fr-BE"/>
        </w:rPr>
      </w:pPr>
      <w:r w:rsidRPr="599AC4DF">
        <w:rPr>
          <w:lang w:eastAsia="fr-BE"/>
        </w:rPr>
        <w:t>Infodesk: 02/488.80.00 ou infodesk@ibz.fgov.be</w:t>
      </w:r>
    </w:p>
    <w:p w14:paraId="5CCC7FE7" w14:textId="77777777" w:rsidR="00261CA4" w:rsidRPr="00A61005" w:rsidRDefault="00261CA4" w:rsidP="599AC4DF">
      <w:pPr>
        <w:ind w:left="0"/>
        <w:rPr>
          <w:lang w:eastAsia="fr-BE"/>
        </w:rPr>
      </w:pPr>
    </w:p>
    <w:p w14:paraId="6F2B5788" w14:textId="77777777" w:rsidR="00261CA4" w:rsidRPr="00A61005" w:rsidRDefault="00261CA4" w:rsidP="68D18982">
      <w:pPr>
        <w:rPr>
          <w:u w:val="single"/>
          <w:lang w:eastAsia="fr-BE"/>
        </w:rPr>
      </w:pPr>
    </w:p>
    <w:p w14:paraId="3E26F4B9" w14:textId="5706AD87" w:rsidR="68D18982" w:rsidRDefault="4A7A8BFB">
      <w:pPr>
        <w:pStyle w:val="Paragraphedeliste"/>
        <w:numPr>
          <w:ilvl w:val="0"/>
          <w:numId w:val="9"/>
        </w:numPr>
        <w:ind w:left="720"/>
        <w:rPr>
          <w:u w:val="single"/>
          <w:lang w:eastAsia="fr-BE"/>
        </w:rPr>
      </w:pPr>
      <w:r w:rsidRPr="6EA3638B">
        <w:rPr>
          <w:u w:val="single"/>
          <w:lang w:eastAsia="fr-BE"/>
        </w:rPr>
        <w:t>Subventions</w:t>
      </w:r>
    </w:p>
    <w:p w14:paraId="524044E1" w14:textId="1B2AB18F" w:rsidR="68D18982" w:rsidRDefault="68D18982" w:rsidP="6EA3638B">
      <w:pPr>
        <w:ind w:left="348"/>
        <w:rPr>
          <w:lang w:eastAsia="fr-BE"/>
        </w:rPr>
      </w:pPr>
    </w:p>
    <w:p w14:paraId="08A06D90" w14:textId="559D1D8E" w:rsidR="006D002C" w:rsidRPr="00A61005" w:rsidRDefault="6B565E50" w:rsidP="599AC4DF">
      <w:r w:rsidRPr="6EA3638B">
        <w:rPr>
          <w:lang w:eastAsia="fr-BE"/>
        </w:rPr>
        <w:t>L</w:t>
      </w:r>
      <w:r w:rsidR="65B75E9A" w:rsidRPr="6EA3638B">
        <w:t xml:space="preserve">es titres de séjour illimités </w:t>
      </w:r>
      <w:r w:rsidR="598962ED" w:rsidRPr="6EA3638B">
        <w:t xml:space="preserve">comme </w:t>
      </w:r>
      <w:r w:rsidR="65B75E9A" w:rsidRPr="6EA3638B">
        <w:t>les titres de séjour limités</w:t>
      </w:r>
      <w:r w:rsidR="4E56BD2A" w:rsidRPr="6EA3638B">
        <w:t xml:space="preserve"> </w:t>
      </w:r>
      <w:r w:rsidR="65B75E9A" w:rsidRPr="6EA3638B">
        <w:t xml:space="preserve">permettent </w:t>
      </w:r>
      <w:r w:rsidRPr="6EA3638B">
        <w:t xml:space="preserve">un subventionnement pour </w:t>
      </w:r>
      <w:r w:rsidR="65B75E9A" w:rsidRPr="6EA3638B">
        <w:t xml:space="preserve">une mise à l’emploi sous contrat </w:t>
      </w:r>
      <w:r w:rsidR="04916325" w:rsidRPr="6EA3638B">
        <w:t>Art60§7 ou</w:t>
      </w:r>
      <w:r w:rsidR="65B75E9A" w:rsidRPr="6EA3638B">
        <w:t xml:space="preserve"> 61</w:t>
      </w:r>
      <w:r w:rsidRPr="6EA3638B">
        <w:t> :</w:t>
      </w:r>
    </w:p>
    <w:p w14:paraId="02758436" w14:textId="6DEE2AFE" w:rsidR="6EA3638B" w:rsidRDefault="6EA3638B" w:rsidP="6EA3638B"/>
    <w:p w14:paraId="4E988EC1" w14:textId="1CE268FA" w:rsidR="00696A86" w:rsidRPr="00A61005" w:rsidRDefault="598962ED">
      <w:pPr>
        <w:pStyle w:val="Paragraphedeliste"/>
        <w:numPr>
          <w:ilvl w:val="0"/>
          <w:numId w:val="8"/>
        </w:numPr>
      </w:pPr>
      <w:r w:rsidRPr="6EA3638B">
        <w:t xml:space="preserve">Le titre de </w:t>
      </w:r>
      <w:r w:rsidRPr="6EA3638B">
        <w:rPr>
          <w:u w:val="single"/>
        </w:rPr>
        <w:t>séjour illimité</w:t>
      </w:r>
      <w:r w:rsidR="65B75E9A" w:rsidRPr="6EA3638B">
        <w:t xml:space="preserve"> sera subventionné</w:t>
      </w:r>
      <w:r w:rsidRPr="6EA3638B">
        <w:t xml:space="preserve"> aussi bien dans le cadre d</w:t>
      </w:r>
      <w:r w:rsidR="2C87E670" w:rsidRPr="6EA3638B">
        <w:t>es subventions</w:t>
      </w:r>
      <w:r w:rsidRPr="6EA3638B">
        <w:t xml:space="preserve"> principal </w:t>
      </w:r>
      <w:r w:rsidR="7B412F7B" w:rsidRPr="6EA3638B">
        <w:t>et</w:t>
      </w:r>
      <w:r w:rsidRPr="6EA3638B">
        <w:t xml:space="preserve"> complémentaire.</w:t>
      </w:r>
    </w:p>
    <w:p w14:paraId="29C7D2DC" w14:textId="28CFACC6" w:rsidR="6EA3638B" w:rsidRDefault="6EA3638B" w:rsidP="6EA3638B">
      <w:pPr>
        <w:ind w:left="348"/>
      </w:pPr>
    </w:p>
    <w:p w14:paraId="5A85599F" w14:textId="0783BDC3" w:rsidR="0054703F" w:rsidRPr="00A61005" w:rsidRDefault="598962ED">
      <w:pPr>
        <w:pStyle w:val="Paragraphedeliste"/>
        <w:numPr>
          <w:ilvl w:val="0"/>
          <w:numId w:val="8"/>
        </w:numPr>
      </w:pPr>
      <w:r w:rsidRPr="6EA3638B">
        <w:t xml:space="preserve">Le titre de </w:t>
      </w:r>
      <w:r w:rsidRPr="6EA3638B">
        <w:rPr>
          <w:u w:val="single"/>
        </w:rPr>
        <w:t>séjour limité</w:t>
      </w:r>
      <w:r w:rsidR="669D235C" w:rsidRPr="6EA3638B">
        <w:t xml:space="preserve"> </w:t>
      </w:r>
      <w:r w:rsidRPr="6EA3638B">
        <w:t>sera subventionné</w:t>
      </w:r>
      <w:r w:rsidR="669D235C" w:rsidRPr="6EA3638B">
        <w:t> :</w:t>
      </w:r>
    </w:p>
    <w:p w14:paraId="7A52C417" w14:textId="6DF26705" w:rsidR="6EA3638B" w:rsidRDefault="6EA3638B" w:rsidP="6EA3638B">
      <w:pPr>
        <w:ind w:left="348"/>
      </w:pPr>
    </w:p>
    <w:p w14:paraId="790857DE" w14:textId="4C09CA1E" w:rsidR="0054703F" w:rsidRPr="00A61005" w:rsidRDefault="669D235C">
      <w:pPr>
        <w:pStyle w:val="Paragraphedeliste"/>
        <w:numPr>
          <w:ilvl w:val="1"/>
          <w:numId w:val="8"/>
        </w:numPr>
      </w:pPr>
      <w:r w:rsidRPr="6EA3638B">
        <w:rPr>
          <w:b/>
          <w:bCs/>
        </w:rPr>
        <w:t xml:space="preserve">uniquement </w:t>
      </w:r>
      <w:r w:rsidR="5BFEC0AD" w:rsidRPr="6EA3638B">
        <w:rPr>
          <w:b/>
          <w:bCs/>
        </w:rPr>
        <w:t>dans le cadre du subside principal</w:t>
      </w:r>
      <w:r w:rsidR="5BFEC0AD" w:rsidRPr="6EA3638B">
        <w:t xml:space="preserve"> </w:t>
      </w:r>
      <w:r w:rsidR="65B75E9A" w:rsidRPr="6EA3638B">
        <w:rPr>
          <w:b/>
          <w:bCs/>
        </w:rPr>
        <w:t xml:space="preserve">en vertu de l’article 5, </w:t>
      </w:r>
      <w:r w:rsidR="04916325" w:rsidRPr="6EA3638B">
        <w:rPr>
          <w:b/>
          <w:bCs/>
        </w:rPr>
        <w:t>§</w:t>
      </w:r>
      <w:r w:rsidR="65B75E9A" w:rsidRPr="6EA3638B">
        <w:rPr>
          <w:b/>
          <w:bCs/>
        </w:rPr>
        <w:t xml:space="preserve"> 4bis de la loi de 1965 relative à la prise en charge des secours</w:t>
      </w:r>
      <w:r w:rsidR="65B75E9A" w:rsidRPr="6EA3638B">
        <w:t>.  Le séjour de la personne étant limité, la subvention sera égale au RI de catégorie 3. Elle ne pourra</w:t>
      </w:r>
      <w:r w:rsidRPr="6EA3638B">
        <w:t xml:space="preserve"> dans cette hypothèse</w:t>
      </w:r>
      <w:r w:rsidR="6B565E50" w:rsidRPr="6EA3638B">
        <w:t xml:space="preserve"> pas</w:t>
      </w:r>
      <w:r w:rsidR="65B75E9A" w:rsidRPr="6EA3638B">
        <w:t xml:space="preserve"> être cumulée à la subvention complémentaire de 10 euros/jour presté, le C</w:t>
      </w:r>
      <w:r w:rsidR="6B565E50" w:rsidRPr="6EA3638B">
        <w:t>R</w:t>
      </w:r>
      <w:r w:rsidR="65B75E9A" w:rsidRPr="6EA3638B">
        <w:t>WASS</w:t>
      </w:r>
      <w:r w:rsidR="6B565E50" w:rsidRPr="6EA3638B">
        <w:t xml:space="preserve"> excluant de la mesure les bénéficiaires </w:t>
      </w:r>
      <w:r w:rsidRPr="6EA3638B">
        <w:t xml:space="preserve">de l’ASE </w:t>
      </w:r>
      <w:r w:rsidR="6B565E50" w:rsidRPr="6EA3638B">
        <w:t>en séjour limité</w:t>
      </w:r>
      <w:r w:rsidRPr="6EA3638B">
        <w:t> ;</w:t>
      </w:r>
    </w:p>
    <w:p w14:paraId="40C59229" w14:textId="3B0296A9" w:rsidR="6EA3638B" w:rsidRDefault="6EA3638B" w:rsidP="6EA3638B">
      <w:pPr>
        <w:ind w:left="348"/>
      </w:pPr>
    </w:p>
    <w:p w14:paraId="0D97DE52" w14:textId="63C2C720" w:rsidR="006D002C" w:rsidRPr="00A61005" w:rsidRDefault="669D235C">
      <w:pPr>
        <w:pStyle w:val="Paragraphedeliste"/>
        <w:numPr>
          <w:ilvl w:val="1"/>
          <w:numId w:val="8"/>
        </w:numPr>
      </w:pPr>
      <w:r w:rsidRPr="6EA3638B">
        <w:t>dans le cadre d</w:t>
      </w:r>
      <w:r w:rsidR="6624BC66" w:rsidRPr="6EA3638B">
        <w:t xml:space="preserve">es subventions </w:t>
      </w:r>
      <w:r w:rsidRPr="6EA3638B">
        <w:t>principal</w:t>
      </w:r>
      <w:r w:rsidR="35CFAEAE" w:rsidRPr="6EA3638B">
        <w:t>e</w:t>
      </w:r>
      <w:r w:rsidRPr="6EA3638B">
        <w:t xml:space="preserve"> et complémentaire pour les bénéficiaires du droit à l’intégration sociale (art. 3 de la loi du 26 mai 2002)</w:t>
      </w:r>
    </w:p>
    <w:p w14:paraId="7242E129" w14:textId="77777777" w:rsidR="00210725" w:rsidRPr="00A61005" w:rsidRDefault="00210725" w:rsidP="599AC4DF"/>
    <w:p w14:paraId="3A6D1FC5" w14:textId="72ADA3C4" w:rsidR="00210725" w:rsidRPr="00A61005" w:rsidRDefault="70FED72E">
      <w:pPr>
        <w:pStyle w:val="Paragraphedeliste"/>
        <w:numPr>
          <w:ilvl w:val="0"/>
          <w:numId w:val="9"/>
        </w:numPr>
        <w:ind w:left="720"/>
        <w:rPr>
          <w:u w:val="single"/>
          <w:lang w:eastAsia="fr-BE"/>
        </w:rPr>
      </w:pPr>
      <w:r w:rsidRPr="6EA3638B">
        <w:rPr>
          <w:u w:val="single"/>
          <w:lang w:eastAsia="fr-BE"/>
        </w:rPr>
        <w:t>Autorisation de travail</w:t>
      </w:r>
    </w:p>
    <w:p w14:paraId="6337BB86" w14:textId="03A4DC9E" w:rsidR="68D18982" w:rsidRDefault="68D18982" w:rsidP="68D18982">
      <w:pPr>
        <w:ind w:left="348"/>
        <w:rPr>
          <w:u w:val="single"/>
        </w:rPr>
      </w:pPr>
    </w:p>
    <w:p w14:paraId="16389B53" w14:textId="22C67FA3" w:rsidR="006D002C" w:rsidRPr="00A61005" w:rsidRDefault="00210725" w:rsidP="599AC4DF">
      <w:r w:rsidRPr="101DF79D">
        <w:t>A noter que p</w:t>
      </w:r>
      <w:r w:rsidR="006D002C" w:rsidRPr="101DF79D">
        <w:t xml:space="preserve">ar précaution, </w:t>
      </w:r>
      <w:r w:rsidRPr="101DF79D">
        <w:t>il est permis au</w:t>
      </w:r>
      <w:r w:rsidR="006D002C" w:rsidRPr="101DF79D">
        <w:t xml:space="preserve"> CPAS d’introduire une clause résolutoire</w:t>
      </w:r>
      <w:r w:rsidR="004E352E" w:rsidRPr="101DF79D">
        <w:t xml:space="preserve"> au sein du contrat de travail ainsi conclu</w:t>
      </w:r>
      <w:r w:rsidR="006D002C" w:rsidRPr="101DF79D">
        <w:t>, aboutissant à la fin automatique du contrat à partir du moment où la personne ne dispose plus d’un titre de séjour valable</w:t>
      </w:r>
      <w:r w:rsidR="002E4BB2" w:rsidRPr="101DF79D">
        <w:t> :</w:t>
      </w:r>
      <w:r w:rsidR="006D002C" w:rsidRPr="101DF79D">
        <w:t xml:space="preserve"> </w:t>
      </w:r>
      <w:r w:rsidR="00A72FB2" w:rsidRPr="101DF79D">
        <w:t>« </w:t>
      </w:r>
      <w:r w:rsidR="00A72FB2" w:rsidRPr="101DF79D">
        <w:rPr>
          <w:i/>
          <w:iCs/>
        </w:rPr>
        <w:t>L</w:t>
      </w:r>
      <w:r w:rsidR="006D002C" w:rsidRPr="101DF79D">
        <w:rPr>
          <w:i/>
          <w:iCs/>
        </w:rPr>
        <w:t xml:space="preserve">e présent contrat prend fin, sans préavis ni indemnité, au jour où le travailleur ne répond plus aux conditions d’occupation des travailleurs étrangers conformément à la </w:t>
      </w:r>
      <w:bookmarkStart w:id="17" w:name="_Hlk31916260"/>
      <w:r w:rsidR="006D002C" w:rsidRPr="101DF79D">
        <w:rPr>
          <w:i/>
          <w:iCs/>
        </w:rPr>
        <w:t xml:space="preserve">loi du 9 mai 2018 relative à l’occupation de ressortissants étrangers se trouvant dans une situation particulière de séjour </w:t>
      </w:r>
      <w:bookmarkEnd w:id="17"/>
      <w:r w:rsidR="006D002C" w:rsidRPr="101DF79D">
        <w:rPr>
          <w:i/>
          <w:iCs/>
        </w:rPr>
        <w:t>et à son arrêté royal d’exécution du 2 septembre 2018</w:t>
      </w:r>
      <w:r w:rsidR="00A72FB2" w:rsidRPr="101DF79D">
        <w:t xml:space="preserve"> </w:t>
      </w:r>
      <w:r w:rsidR="006D002C" w:rsidRPr="101DF79D">
        <w:t>»</w:t>
      </w:r>
      <w:r w:rsidR="002E4BB2" w:rsidRPr="101DF79D">
        <w:t>.</w:t>
      </w:r>
    </w:p>
    <w:p w14:paraId="215A727E" w14:textId="7E73C17B" w:rsidR="101DF79D" w:rsidRDefault="101DF79D" w:rsidP="101DF79D"/>
    <w:p w14:paraId="14AB8716" w14:textId="152EACE8" w:rsidR="006D002C" w:rsidRPr="00A61005" w:rsidRDefault="00210725" w:rsidP="599AC4DF">
      <w:bookmarkStart w:id="18" w:name="_Hlk31980318"/>
      <w:r w:rsidRPr="599AC4DF">
        <w:t>En effet, il convient</w:t>
      </w:r>
      <w:r w:rsidR="00A72FB2" w:rsidRPr="599AC4DF">
        <w:t xml:space="preserve"> de souligner q</w:t>
      </w:r>
      <w:r w:rsidR="006D002C" w:rsidRPr="599AC4DF">
        <w:t>ue l’employeur qui a</w:t>
      </w:r>
      <w:r w:rsidR="006D002C" w:rsidRPr="599AC4DF">
        <w:rPr>
          <w:b/>
          <w:bCs/>
        </w:rPr>
        <w:t xml:space="preserve"> </w:t>
      </w:r>
      <w:r w:rsidR="006D002C" w:rsidRPr="599AC4DF">
        <w:t xml:space="preserve">fait ou laissé travailler un ressortissant étranger dont le titre de séjour ou l'autorisation de séjour l'autorisant à travailler a été retiré est puni par la loi. </w:t>
      </w:r>
      <w:bookmarkEnd w:id="18"/>
    </w:p>
    <w:p w14:paraId="41302F0C" w14:textId="77777777" w:rsidR="00BC0955" w:rsidRDefault="00BC0955" w:rsidP="599AC4DF"/>
    <w:p w14:paraId="2E33D3CB" w14:textId="77777777" w:rsidR="00CE00D2" w:rsidRDefault="00CE00D2" w:rsidP="00CE00D2">
      <w:pPr>
        <w:rPr>
          <w:lang w:eastAsia="fr-BE"/>
        </w:rPr>
      </w:pPr>
    </w:p>
    <w:p w14:paraId="1550DDE7" w14:textId="77777777" w:rsidR="00CE00D2" w:rsidRDefault="12B230AE">
      <w:pPr>
        <w:pStyle w:val="Titre2"/>
      </w:pPr>
      <w:r>
        <w:lastRenderedPageBreak/>
        <w:t xml:space="preserve">Les ressortissants Ukrainiens peuvent-ils prétendre à un article60§7 ou un article 61 et à quelle subvention le CPAS peut-il prétendre ? </w:t>
      </w:r>
    </w:p>
    <w:p w14:paraId="3AB85C97" w14:textId="0C0A14AD" w:rsidR="101DF79D" w:rsidRDefault="101DF79D" w:rsidP="101DF79D">
      <w:pPr>
        <w:pStyle w:val="Titre2"/>
        <w:numPr>
          <w:ilvl w:val="0"/>
          <w:numId w:val="0"/>
        </w:numPr>
        <w:ind w:left="720"/>
        <w:rPr>
          <w:b w:val="0"/>
        </w:rPr>
      </w:pPr>
    </w:p>
    <w:p w14:paraId="23BE3C0B" w14:textId="51AB7156" w:rsidR="00CE00D2" w:rsidRPr="003A7946" w:rsidRDefault="00CE00D2" w:rsidP="00CE00D2">
      <w:pPr>
        <w:pStyle w:val="Titre2"/>
        <w:numPr>
          <w:ilvl w:val="0"/>
          <w:numId w:val="0"/>
        </w:numPr>
        <w:ind w:left="720"/>
        <w:rPr>
          <w:b w:val="0"/>
        </w:rPr>
      </w:pPr>
      <w:r>
        <w:rPr>
          <w:b w:val="0"/>
        </w:rPr>
        <w:t xml:space="preserve">Après le déclenchement de la guerre en Ukraine, les personnes arrivées en Belgique enregistrées bénéficient de la protection temporaire. Il s’agit donc par définition d’un droit de séjour limité. </w:t>
      </w:r>
    </w:p>
    <w:p w14:paraId="40583D50" w14:textId="7717E892" w:rsidR="00CE00D2" w:rsidRPr="003A7946" w:rsidRDefault="00CE00D2" w:rsidP="00CE00D2">
      <w:pPr>
        <w:pStyle w:val="Titre2"/>
        <w:numPr>
          <w:ilvl w:val="0"/>
          <w:numId w:val="0"/>
        </w:numPr>
        <w:ind w:left="720"/>
        <w:rPr>
          <w:b w:val="0"/>
        </w:rPr>
      </w:pPr>
    </w:p>
    <w:p w14:paraId="5A5DA183" w14:textId="58FC4ADA" w:rsidR="00CE00D2" w:rsidRPr="003A7946" w:rsidRDefault="00CE00D2" w:rsidP="101DF79D">
      <w:pPr>
        <w:pStyle w:val="Titre2"/>
        <w:numPr>
          <w:ilvl w:val="0"/>
          <w:numId w:val="0"/>
        </w:numPr>
        <w:ind w:left="720"/>
        <w:rPr>
          <w:b w:val="0"/>
        </w:rPr>
      </w:pPr>
      <w:r>
        <w:rPr>
          <w:b w:val="0"/>
        </w:rPr>
        <w:t xml:space="preserve">Or, le Code Réglementaire Wallon de l’Action Sociale et de la Santé exclut de la subvention complémentaire les bénéficiaires du CPAS en séjour limité (carte A). Les réflexions autour des projets de réforme du dispositif portent notamment autour de la suppression des différences de subventionnement entre séjour limité et séjour illimité. </w:t>
      </w:r>
    </w:p>
    <w:p w14:paraId="6C0F3D5D" w14:textId="77777777" w:rsidR="00CE00D2" w:rsidRDefault="00CE00D2" w:rsidP="00CE00D2">
      <w:pPr>
        <w:pStyle w:val="Titre2"/>
        <w:numPr>
          <w:ilvl w:val="0"/>
          <w:numId w:val="0"/>
        </w:numPr>
        <w:ind w:left="360"/>
      </w:pPr>
    </w:p>
    <w:p w14:paraId="3776899B" w14:textId="519C1645" w:rsidR="7EA96225" w:rsidRPr="000505C3" w:rsidRDefault="67B9AD16">
      <w:pPr>
        <w:pStyle w:val="Titre2"/>
      </w:pPr>
      <w:r>
        <w:t>Selon quelles conditions u</w:t>
      </w:r>
      <w:r w:rsidR="7C5C48E8">
        <w:t xml:space="preserve">n contrat Art60§7-61 peut-il être </w:t>
      </w:r>
      <w:r>
        <w:t>interrompu</w:t>
      </w:r>
      <w:r w:rsidR="7C5C48E8">
        <w:t> ?</w:t>
      </w:r>
    </w:p>
    <w:p w14:paraId="4A324B77" w14:textId="7280D2FA" w:rsidR="101DF79D" w:rsidRDefault="101DF79D"/>
    <w:p w14:paraId="3E8D6695" w14:textId="179BC40E" w:rsidR="1D47BE5C" w:rsidRDefault="1D47BE5C">
      <w:r w:rsidRPr="006F48A6">
        <w:t xml:space="preserve">Une mise à l'emploi </w:t>
      </w:r>
      <w:r w:rsidRPr="64586A2F">
        <w:t>sous contrat A</w:t>
      </w:r>
      <w:r w:rsidRPr="006F48A6">
        <w:t>rt60</w:t>
      </w:r>
      <w:r w:rsidRPr="64586A2F">
        <w:t>§7-61</w:t>
      </w:r>
      <w:r w:rsidRPr="006F48A6">
        <w:t xml:space="preserve"> est formalisée par un contrat de travail lui-même régi par le droit du travail </w:t>
      </w:r>
      <w:r w:rsidRPr="64586A2F">
        <w:t>(</w:t>
      </w:r>
      <w:r w:rsidR="008A777D">
        <w:t>l</w:t>
      </w:r>
      <w:r w:rsidRPr="006F48A6">
        <w:t>oi du 3 juillet 1978 relative aux contrats de travail</w:t>
      </w:r>
      <w:r w:rsidRPr="64586A2F">
        <w:t>)</w:t>
      </w:r>
      <w:r w:rsidRPr="006F48A6">
        <w:t>. Ce contrat ne peut donc être interrompu que dans le strict respect de cette réglementation.</w:t>
      </w:r>
    </w:p>
    <w:p w14:paraId="198B3216" w14:textId="77777777" w:rsidR="002841DB" w:rsidRPr="006F48A6" w:rsidRDefault="002841DB"/>
    <w:p w14:paraId="62478A1F" w14:textId="3153CE5C" w:rsidR="101DF79D" w:rsidRDefault="101DF79D" w:rsidP="101DF79D"/>
    <w:p w14:paraId="2C5F67EF" w14:textId="27886514" w:rsidR="007D1F75" w:rsidRPr="00AB789F" w:rsidRDefault="13E25FE4" w:rsidP="68D18982">
      <w:pPr>
        <w:pStyle w:val="Titre1"/>
        <w:rPr>
          <w:u w:val="single"/>
        </w:rPr>
      </w:pPr>
      <w:bookmarkStart w:id="19" w:name="_Toc10532317"/>
      <w:bookmarkStart w:id="20" w:name="_Toc63773507"/>
      <w:r w:rsidRPr="45565DB2">
        <w:rPr>
          <w:u w:val="single"/>
        </w:rPr>
        <w:t xml:space="preserve">Questions spécifiques aux </w:t>
      </w:r>
      <w:r w:rsidR="007D1F75" w:rsidRPr="45565DB2">
        <w:rPr>
          <w:u w:val="single"/>
        </w:rPr>
        <w:t>ART 60§7</w:t>
      </w:r>
      <w:bookmarkEnd w:id="19"/>
      <w:bookmarkEnd w:id="20"/>
    </w:p>
    <w:p w14:paraId="6322FC1C" w14:textId="77777777" w:rsidR="007D1F75" w:rsidRDefault="007D1F75" w:rsidP="00475E58"/>
    <w:p w14:paraId="502EB887" w14:textId="66541137" w:rsidR="00E21326" w:rsidRDefault="1969C551">
      <w:pPr>
        <w:pStyle w:val="Titre2"/>
      </w:pPr>
      <w:bookmarkStart w:id="21" w:name="_Toc521418496"/>
      <w:bookmarkStart w:id="22" w:name="_Toc10532318"/>
      <w:bookmarkStart w:id="23" w:name="_Toc63773508"/>
      <w:r>
        <w:t xml:space="preserve">Peut-il y avoir deux personnes </w:t>
      </w:r>
      <w:r w:rsidR="12322C68">
        <w:t xml:space="preserve">sous contrat </w:t>
      </w:r>
      <w:r>
        <w:t>Art60</w:t>
      </w:r>
      <w:r w:rsidR="34826891">
        <w:t>§7-61</w:t>
      </w:r>
      <w:r>
        <w:t xml:space="preserve"> </w:t>
      </w:r>
      <w:r w:rsidRPr="6EA3638B">
        <w:t>dans le même ménage</w:t>
      </w:r>
      <w:r w:rsidR="6BA7FAB7" w:rsidRPr="6EA3638B">
        <w:t xml:space="preserve"> </w:t>
      </w:r>
      <w:r w:rsidR="6BA7FAB7" w:rsidRPr="6EA3638B">
        <w:rPr>
          <w:u w:val="single"/>
        </w:rPr>
        <w:t>et</w:t>
      </w:r>
      <w:r w:rsidR="6BA7FAB7" w:rsidRPr="6EA3638B">
        <w:t xml:space="preserve"> en couple</w:t>
      </w:r>
      <w:r w:rsidR="12B230AE" w:rsidRPr="6EA3638B">
        <w:t xml:space="preserve"> </w:t>
      </w:r>
      <w:r w:rsidR="12B230AE" w:rsidRPr="6EA3638B">
        <w:rPr>
          <w:u w:val="single"/>
        </w:rPr>
        <w:t>et</w:t>
      </w:r>
      <w:r w:rsidR="12B230AE" w:rsidRPr="6EA3638B">
        <w:t xml:space="preserve"> sans enfants </w:t>
      </w:r>
      <w:r w:rsidRPr="6EA3638B">
        <w:t>?</w:t>
      </w:r>
      <w:bookmarkEnd w:id="21"/>
      <w:bookmarkEnd w:id="22"/>
      <w:bookmarkEnd w:id="23"/>
    </w:p>
    <w:p w14:paraId="5C4536CC" w14:textId="77777777" w:rsidR="00EF7CB2" w:rsidRPr="00EF7CB2" w:rsidRDefault="00EF7CB2" w:rsidP="599AC4DF"/>
    <w:p w14:paraId="066E09D4" w14:textId="0FAD6500" w:rsidR="00B64277" w:rsidRDefault="00B64277" w:rsidP="599AC4DF">
      <w:r w:rsidRPr="599AC4DF">
        <w:t>Différentes situations peuvent se présenter :</w:t>
      </w:r>
    </w:p>
    <w:p w14:paraId="0A0873D7" w14:textId="77777777" w:rsidR="00A61005" w:rsidRPr="00A61005" w:rsidRDefault="00A61005" w:rsidP="599AC4DF"/>
    <w:p w14:paraId="467BCC54" w14:textId="4AC420AB" w:rsidR="00B64277" w:rsidRPr="00A61005" w:rsidRDefault="49749208" w:rsidP="599AC4DF">
      <w:pPr>
        <w:rPr>
          <w:u w:val="single"/>
        </w:rPr>
      </w:pPr>
      <w:r w:rsidRPr="6EA3638B">
        <w:rPr>
          <w:u w:val="single"/>
        </w:rPr>
        <w:t xml:space="preserve">Situation A : </w:t>
      </w:r>
      <w:r w:rsidR="3CA7372F" w:rsidRPr="6EA3638B">
        <w:rPr>
          <w:u w:val="single"/>
        </w:rPr>
        <w:t>l</w:t>
      </w:r>
      <w:r w:rsidRPr="6EA3638B">
        <w:rPr>
          <w:u w:val="single"/>
        </w:rPr>
        <w:t>es deux contrats Art60§7 débutent au même moment</w:t>
      </w:r>
      <w:r w:rsidR="4158F9ED" w:rsidRPr="6EA3638B">
        <w:rPr>
          <w:u w:val="single"/>
        </w:rPr>
        <w:t>.</w:t>
      </w:r>
    </w:p>
    <w:p w14:paraId="3AC02128" w14:textId="3A1CBF97" w:rsidR="6EA3638B" w:rsidRDefault="6EA3638B" w:rsidP="6EA3638B">
      <w:pPr>
        <w:rPr>
          <w:u w:val="single"/>
        </w:rPr>
      </w:pPr>
    </w:p>
    <w:p w14:paraId="165A82D7" w14:textId="2C60CBB2" w:rsidR="00B64277" w:rsidRPr="00A61005" w:rsidRDefault="00B64277" w:rsidP="599AC4DF">
      <w:r w:rsidRPr="599AC4DF">
        <w:t xml:space="preserve">Si la personne Y est à charge de la personne X, elle est de facto bénéficiaire du DIS. Elle peut donc valablement conclure un contrat Art60§7-61. Les deux contrats seront donc subventionnés via la subvention </w:t>
      </w:r>
      <w:r w:rsidRPr="599AC4DF">
        <w:rPr>
          <w:u w:val="single"/>
        </w:rPr>
        <w:t>complémentaire</w:t>
      </w:r>
      <w:r w:rsidRPr="599AC4DF">
        <w:t xml:space="preserve"> et la subvention </w:t>
      </w:r>
      <w:r w:rsidRPr="599AC4DF">
        <w:rPr>
          <w:u w:val="single"/>
        </w:rPr>
        <w:t>principale</w:t>
      </w:r>
      <w:r w:rsidRPr="599AC4DF">
        <w:t>.</w:t>
      </w:r>
    </w:p>
    <w:p w14:paraId="187331E0" w14:textId="77777777" w:rsidR="0087785F" w:rsidRPr="00A61005" w:rsidRDefault="0087785F" w:rsidP="599AC4DF"/>
    <w:p w14:paraId="295A4128" w14:textId="369945FA" w:rsidR="00B64277" w:rsidRPr="00A61005" w:rsidRDefault="49749208" w:rsidP="599AC4DF">
      <w:pPr>
        <w:rPr>
          <w:u w:val="single"/>
        </w:rPr>
      </w:pPr>
      <w:r w:rsidRPr="6EA3638B">
        <w:rPr>
          <w:u w:val="single"/>
        </w:rPr>
        <w:t xml:space="preserve">Situation B : </w:t>
      </w:r>
      <w:r w:rsidR="2A554794" w:rsidRPr="6EA3638B">
        <w:rPr>
          <w:u w:val="single"/>
        </w:rPr>
        <w:t>u</w:t>
      </w:r>
      <w:r w:rsidRPr="6EA3638B">
        <w:rPr>
          <w:u w:val="single"/>
        </w:rPr>
        <w:t>n contrat Art60§7 a déjà débuté et la deuxième personne du ménage souhaite, à son tour, débuter un contrat Art60§7 </w:t>
      </w:r>
    </w:p>
    <w:p w14:paraId="7BE47AB3" w14:textId="0B574A29" w:rsidR="6EA3638B" w:rsidRDefault="6EA3638B" w:rsidP="6EA3638B"/>
    <w:p w14:paraId="06826736" w14:textId="77777777" w:rsidR="00B64277" w:rsidRPr="00A61005" w:rsidRDefault="00B64277" w:rsidP="599AC4DF">
      <w:r w:rsidRPr="599AC4DF">
        <w:t>Si le ménage compte déjà un contrat Art60§7 temps plein (taux famille à charge), la deuxième personne n’aura plus droit à un Art60§7 subventionné si le contrat ne démarre pas à la même date. En effet, son DIS s’arrête (les ressources du ménage sont égales ou supérieures au taux auquel il peut prétendre).</w:t>
      </w:r>
    </w:p>
    <w:p w14:paraId="53BE47A0" w14:textId="77777777" w:rsidR="00B64277" w:rsidRPr="00A61005" w:rsidRDefault="00B64277" w:rsidP="599AC4DF"/>
    <w:p w14:paraId="45CEAA21" w14:textId="77777777" w:rsidR="00B64277" w:rsidRPr="00A61005" w:rsidRDefault="00B64277" w:rsidP="599AC4DF">
      <w:r w:rsidRPr="599AC4DF">
        <w:t xml:space="preserve">De façon générale, il n’est pas possible d’octroyer une mise à l’emploi Art60§7-61 lorsqu’un conjoint vivant sous le même toit dispose déjà d’une mise à l’emploi de ce type à temps plein. En effet, lors de la seconde demande, le DIS est refusé pour revenus suffisants par rapport au taux auquel la seconde personne pourrait prétendre. </w:t>
      </w:r>
    </w:p>
    <w:p w14:paraId="24618822" w14:textId="77777777" w:rsidR="00B64277" w:rsidRPr="00A61005" w:rsidRDefault="00B64277" w:rsidP="599AC4DF"/>
    <w:p w14:paraId="4CB05984" w14:textId="5E39069D" w:rsidR="00B64277" w:rsidRPr="00A61005" w:rsidRDefault="49749208" w:rsidP="599AC4DF">
      <w:pPr>
        <w:rPr>
          <w:u w:val="single"/>
        </w:rPr>
      </w:pPr>
      <w:r w:rsidRPr="6EA3638B">
        <w:rPr>
          <w:u w:val="single"/>
        </w:rPr>
        <w:t>Situation C : Un même ménage est composé d</w:t>
      </w:r>
      <w:r w:rsidR="295C05A4" w:rsidRPr="6EA3638B">
        <w:rPr>
          <w:u w:val="single"/>
        </w:rPr>
        <w:t>’</w:t>
      </w:r>
      <w:r w:rsidRPr="6EA3638B">
        <w:rPr>
          <w:u w:val="single"/>
        </w:rPr>
        <w:t xml:space="preserve">un ou plusieurs parents et un ou plusieurs enfants. </w:t>
      </w:r>
    </w:p>
    <w:p w14:paraId="57C688D4" w14:textId="5D88146E" w:rsidR="6EA3638B" w:rsidRDefault="6EA3638B" w:rsidP="6EA3638B"/>
    <w:p w14:paraId="1A3A795D" w14:textId="138D8F22" w:rsidR="00EF0884" w:rsidRDefault="00B64277" w:rsidP="599AC4DF">
      <w:r w:rsidRPr="599AC4DF">
        <w:t xml:space="preserve">Les ressources </w:t>
      </w:r>
      <w:r w:rsidR="00EF0884">
        <w:t xml:space="preserve">des ascendants ou descendants ne sont pas systématiquement prises en compte </w:t>
      </w:r>
      <w:r w:rsidRPr="599AC4DF">
        <w:t xml:space="preserve">dans le calcul des ressources pour l’octroi d’un contrat Art60. Cette matière dépend du SPP IS pour toute info complémentaire </w:t>
      </w:r>
      <w:r w:rsidR="00EF0884">
        <w:t xml:space="preserve">nous vous conseillons de consulter leur site : </w:t>
      </w:r>
    </w:p>
    <w:p w14:paraId="220B4621" w14:textId="68502856" w:rsidR="006A5964" w:rsidRDefault="00EF0884" w:rsidP="599AC4DF">
      <w:r w:rsidRPr="00EF0884">
        <w:lastRenderedPageBreak/>
        <w:t>https://primabook.mi-is.be/fr/droit-lintegration-sociale/le-calcul-des-ressources</w:t>
      </w:r>
      <w:r w:rsidR="00B64277" w:rsidRPr="599AC4DF">
        <w:t xml:space="preserve"> </w:t>
      </w:r>
    </w:p>
    <w:p w14:paraId="103761FA" w14:textId="77777777" w:rsidR="00A61005" w:rsidRPr="00A61005" w:rsidRDefault="00A61005" w:rsidP="599AC4DF"/>
    <w:p w14:paraId="61B0812D" w14:textId="77777777" w:rsidR="00126F80" w:rsidRPr="001F5B37" w:rsidRDefault="522E0D0F">
      <w:pPr>
        <w:pStyle w:val="Titre2"/>
      </w:pPr>
      <w:r>
        <w:t>Un bénéficiaire de contrat Art60§7-61 peut-il, en cours de contrat, réduire son temps de travail ?</w:t>
      </w:r>
    </w:p>
    <w:p w14:paraId="632AFA6F" w14:textId="4495C3B4" w:rsidR="101DF79D" w:rsidRDefault="101DF79D" w:rsidP="101DF79D">
      <w:pPr>
        <w:pStyle w:val="Paragraphedeliste"/>
      </w:pPr>
    </w:p>
    <w:p w14:paraId="5BE8B1DB" w14:textId="6A344E98" w:rsidR="00126F80" w:rsidRDefault="00126F80" w:rsidP="00126F80">
      <w:pPr>
        <w:pStyle w:val="Paragraphedeliste"/>
      </w:pPr>
      <w:r>
        <w:t xml:space="preserve">Si le contrat est conclu dans le but d’obtenir les allocations sociales complètes, il faut s’assurer que la diminution du temps de travail n’aura pas d’impact sur le montant des allocations octroyées au terme du contrat Art60§7-61. </w:t>
      </w:r>
    </w:p>
    <w:p w14:paraId="17939394" w14:textId="050BA189" w:rsidR="00126F80" w:rsidRDefault="00126F80" w:rsidP="00126F80">
      <w:pPr>
        <w:pStyle w:val="Paragraphedeliste"/>
      </w:pPr>
    </w:p>
    <w:p w14:paraId="4B5896AE" w14:textId="7A297C8F" w:rsidR="00126F80" w:rsidRDefault="00126F80" w:rsidP="00126F80">
      <w:pPr>
        <w:pStyle w:val="Paragraphedeliste"/>
      </w:pPr>
      <w:r>
        <w:t xml:space="preserve">S’il y a une diminution des allocations due à la réduction du temps de travail, l’objectif même de la conclusion d’un contrat Art60§7 n’est pas atteint puisque l’objectif final est d’obtenir les allocations complètes. </w:t>
      </w:r>
    </w:p>
    <w:p w14:paraId="0FD7554D" w14:textId="6B069A97" w:rsidR="101DF79D" w:rsidRDefault="101DF79D" w:rsidP="101DF79D">
      <w:pPr>
        <w:pStyle w:val="Paragraphedeliste"/>
      </w:pPr>
    </w:p>
    <w:p w14:paraId="20996A4E" w14:textId="77777777" w:rsidR="00126F80" w:rsidRDefault="00126F80" w:rsidP="00126F80">
      <w:pPr>
        <w:pStyle w:val="Paragraphedeliste"/>
      </w:pPr>
      <w:r>
        <w:t>Par contre, si le contrat est conclu pour obtenir une expérience professionnelle, celle-ci peut porter sur des prestations réduites.</w:t>
      </w:r>
    </w:p>
    <w:p w14:paraId="1561D44C" w14:textId="77777777" w:rsidR="00126F80" w:rsidRDefault="00126F80" w:rsidP="00A61005">
      <w:pPr>
        <w:ind w:left="0"/>
      </w:pPr>
    </w:p>
    <w:p w14:paraId="6B725A5F" w14:textId="77777777" w:rsidR="00696A86" w:rsidRPr="00AB789F" w:rsidRDefault="5763A231">
      <w:pPr>
        <w:pStyle w:val="Titre2"/>
      </w:pPr>
      <w:bookmarkStart w:id="24" w:name="_Toc10532421"/>
      <w:bookmarkStart w:id="25" w:name="_Toc63773641"/>
      <w:bookmarkStart w:id="26" w:name="_Toc521418549"/>
      <w:r>
        <w:t>Un bénéficiaire du RI ayant un casier judiciaire peut-il être engagé sous contrat Art60§7 ?</w:t>
      </w:r>
      <w:bookmarkEnd w:id="24"/>
      <w:bookmarkEnd w:id="25"/>
      <w:r>
        <w:t xml:space="preserve"> </w:t>
      </w:r>
      <w:bookmarkEnd w:id="26"/>
    </w:p>
    <w:p w14:paraId="5587ACEC" w14:textId="30587778" w:rsidR="101DF79D" w:rsidRDefault="101DF79D"/>
    <w:p w14:paraId="0D129914" w14:textId="47F05F67" w:rsidR="00696A86" w:rsidRDefault="7FDD72A5" w:rsidP="00696A86">
      <w:r>
        <w:t>D</w:t>
      </w:r>
      <w:r w:rsidR="71713854">
        <w:t xml:space="preserve">es restrictions </w:t>
      </w:r>
      <w:r w:rsidR="721D6A13">
        <w:t xml:space="preserve">peuvent être mentionnées </w:t>
      </w:r>
      <w:r w:rsidR="71713854">
        <w:t xml:space="preserve">dans </w:t>
      </w:r>
      <w:r w:rsidR="6DA347D8">
        <w:t>le</w:t>
      </w:r>
      <w:r w:rsidR="71713854">
        <w:t xml:space="preserve"> casier judiciaire</w:t>
      </w:r>
      <w:r w:rsidR="1F7B5055">
        <w:t xml:space="preserve"> lui-même</w:t>
      </w:r>
      <w:r w:rsidR="71713854">
        <w:t xml:space="preserve"> (interdiction d’exercer une activité qui mettrait l’inculpé en contact avec des mineurs par exemple). Si ce n’est pas le cas, il n’y a aucune interdiction d’engager ce bénéficiaire sous contrat Art60§7. </w:t>
      </w:r>
    </w:p>
    <w:p w14:paraId="5168AA8D" w14:textId="267638B5" w:rsidR="00696A86" w:rsidRDefault="00696A86" w:rsidP="00696A86"/>
    <w:p w14:paraId="1D01CCC6" w14:textId="79467B1A" w:rsidR="00696A86" w:rsidRDefault="71713854" w:rsidP="00696A86">
      <w:r>
        <w:t xml:space="preserve">Il faut également savoir que, </w:t>
      </w:r>
      <w:r w:rsidR="2177C235">
        <w:t xml:space="preserve">si le bénéficiaire a commis </w:t>
      </w:r>
      <w:r>
        <w:t>une infraction mineure, elle disparaîtra d</w:t>
      </w:r>
      <w:r w:rsidR="5E84A2CA">
        <w:t xml:space="preserve">e son </w:t>
      </w:r>
      <w:r>
        <w:t xml:space="preserve">casier après 3 ans. </w:t>
      </w:r>
      <w:r w:rsidR="7FD3C524">
        <w:t>Quoiqu’il en soit, s</w:t>
      </w:r>
      <w:r>
        <w:t>i le CPAS estime que le bénéficiaire est apte à exercer cet emploi, il peut valablement conclure un contrat Art60§7</w:t>
      </w:r>
      <w:r w:rsidR="34AC0801">
        <w:t xml:space="preserve"> avec lui</w:t>
      </w:r>
      <w:r>
        <w:t>.</w:t>
      </w:r>
    </w:p>
    <w:p w14:paraId="342786FD" w14:textId="77777777" w:rsidR="00696A86" w:rsidRPr="006B1CC9" w:rsidRDefault="00696A86" w:rsidP="00475E58">
      <w:pPr>
        <w:pStyle w:val="Paragraphedeliste"/>
      </w:pPr>
    </w:p>
    <w:p w14:paraId="63561188" w14:textId="1BA7AE3A" w:rsidR="00E21326" w:rsidRPr="00B73BCA" w:rsidRDefault="1969C551">
      <w:pPr>
        <w:pStyle w:val="Titre2"/>
      </w:pPr>
      <w:bookmarkStart w:id="27" w:name="_Toc10532326"/>
      <w:bookmarkStart w:id="28" w:name="_Toc63773514"/>
      <w:r>
        <w:t xml:space="preserve">Que se passe-t-il si un </w:t>
      </w:r>
      <w:r w:rsidR="2B2D3004">
        <w:t>travailleur sous</w:t>
      </w:r>
      <w:r>
        <w:t xml:space="preserve"> contrat Art60</w:t>
      </w:r>
      <w:r w:rsidR="30593E72">
        <w:t>§7</w:t>
      </w:r>
      <w:r>
        <w:t xml:space="preserve"> n’est plus bénéficiaire du DIS ou de l’ASE</w:t>
      </w:r>
      <w:r w:rsidR="3AF20B68">
        <w:t xml:space="preserve"> durant son contrat</w:t>
      </w:r>
      <w:r>
        <w:t> ?</w:t>
      </w:r>
      <w:bookmarkEnd w:id="27"/>
      <w:bookmarkEnd w:id="28"/>
      <w:r w:rsidR="784EE63D">
        <w:t xml:space="preserve"> Ou si, au terme de son CDD, il n’est plus bénéficiaire du DIS ou de l’ASE ?</w:t>
      </w:r>
    </w:p>
    <w:p w14:paraId="19D2B9AD" w14:textId="22CD4B06" w:rsidR="101DF79D" w:rsidRDefault="101DF79D"/>
    <w:p w14:paraId="2B408DE3" w14:textId="3C97B0EC" w:rsidR="00C40885" w:rsidRPr="00B73BCA" w:rsidRDefault="2AC96470" w:rsidP="00C40885">
      <w:r>
        <w:t xml:space="preserve">La subvention Art60§7-61 reste due sur la base de l’Art36 de la loi du 26 mai 2002 jusqu’au terme initialement prévu : « </w:t>
      </w:r>
      <w:r w:rsidRPr="101DF79D">
        <w:rPr>
          <w:i/>
          <w:iCs/>
        </w:rPr>
        <w:t>(…) La subvention reste due au centre jusqu’au terme du contrat de travail, même si la situation familiale ou financière du travailleur concerné se modifie pendant la durée du contrat de travail ou s’il s’établit dans une autre commune.</w:t>
      </w:r>
      <w:r>
        <w:t xml:space="preserve"> »</w:t>
      </w:r>
    </w:p>
    <w:p w14:paraId="521D59FA" w14:textId="2469BD8A" w:rsidR="101DF79D" w:rsidRDefault="101DF79D"/>
    <w:p w14:paraId="42DDC3D5" w14:textId="37BE398A" w:rsidR="00C40885" w:rsidRPr="00B73BCA" w:rsidRDefault="2AC96470" w:rsidP="00C40885">
      <w:r>
        <w:t xml:space="preserve">C’est en effet la situation du bénéficiaire au moment de l’engagement qui est observée. Si le bénéficiaire </w:t>
      </w:r>
      <w:r w:rsidR="00F07783">
        <w:t xml:space="preserve">est </w:t>
      </w:r>
      <w:r>
        <w:t xml:space="preserve">bien dans les conditions DIS lors de l’engagement, alors le contrat peut être poursuivi jusqu’à son terme initial et </w:t>
      </w:r>
      <w:r w:rsidR="00F07783">
        <w:t xml:space="preserve">le travailleur peut </w:t>
      </w:r>
      <w:r>
        <w:t>profiter alors d’une expérience professionnelle</w:t>
      </w:r>
      <w:r w:rsidR="5F4512A9">
        <w:t xml:space="preserve"> et ce, même si sa situation a changé en cours de contrat.</w:t>
      </w:r>
    </w:p>
    <w:p w14:paraId="7BC3487D" w14:textId="6EA69EE2" w:rsidR="101DF79D" w:rsidRDefault="101DF79D" w:rsidP="101DF79D">
      <w:pPr>
        <w:pStyle w:val="Paragraphedeliste"/>
      </w:pPr>
    </w:p>
    <w:p w14:paraId="40BF1B1D" w14:textId="517B47A9" w:rsidR="00F97D3C" w:rsidRPr="00B73BCA" w:rsidRDefault="25C91BAE" w:rsidP="00043417">
      <w:pPr>
        <w:pStyle w:val="Paragraphedeliste"/>
      </w:pPr>
      <w:r>
        <w:t>Concernant la conclusion d’un CDD et la modification de la situation du bénéficiaire, s</w:t>
      </w:r>
      <w:r w:rsidR="3ACCFDB2">
        <w:t xml:space="preserve">i le </w:t>
      </w:r>
      <w:r w:rsidR="2D26EF61">
        <w:t>contrat</w:t>
      </w:r>
      <w:r w:rsidR="3ACCFDB2">
        <w:t xml:space="preserve"> concerné est toujours en cours, il est conseillé</w:t>
      </w:r>
      <w:r w:rsidR="2D26EF61">
        <w:t xml:space="preserve"> au CPAS de rédiger un avenant au contrat</w:t>
      </w:r>
      <w:r w:rsidR="68694B9F">
        <w:t>, et ce avant son terme,</w:t>
      </w:r>
      <w:r w:rsidR="2D26EF61">
        <w:t xml:space="preserve"> afin de le prolonger pour la durée nécessaire à l’obtention des allocations sociales.</w:t>
      </w:r>
      <w:r>
        <w:t xml:space="preserve"> </w:t>
      </w:r>
    </w:p>
    <w:p w14:paraId="670824B1" w14:textId="1A1FCF6F" w:rsidR="101DF79D" w:rsidRDefault="101DF79D" w:rsidP="101DF79D">
      <w:pPr>
        <w:pStyle w:val="Paragraphedeliste"/>
      </w:pPr>
    </w:p>
    <w:p w14:paraId="52347851" w14:textId="65BC9975" w:rsidR="00F97D3C" w:rsidRPr="00E734A0" w:rsidRDefault="2D26EF61" w:rsidP="00043417">
      <w:pPr>
        <w:pStyle w:val="Paragraphedeliste"/>
      </w:pPr>
      <w:bookmarkStart w:id="29" w:name="_Hlk83026296"/>
      <w:r>
        <w:t xml:space="preserve">Par contre, si le </w:t>
      </w:r>
      <w:r w:rsidR="3ACCFDB2">
        <w:t xml:space="preserve">contrat est </w:t>
      </w:r>
      <w:r w:rsidR="5F448E9D">
        <w:t>arrivé à son terme</w:t>
      </w:r>
      <w:r>
        <w:t xml:space="preserve">, un nouveau contrat </w:t>
      </w:r>
      <w:r w:rsidR="3ACCFDB2">
        <w:t xml:space="preserve">devra être </w:t>
      </w:r>
      <w:r w:rsidR="4EF18317">
        <w:t>r</w:t>
      </w:r>
      <w:r w:rsidR="3ACCFDB2">
        <w:t>édigé</w:t>
      </w:r>
      <w:r>
        <w:t>.</w:t>
      </w:r>
      <w:r w:rsidR="4EF18317">
        <w:t xml:space="preserve"> </w:t>
      </w:r>
      <w:r>
        <w:t xml:space="preserve">La situation du bénéficiaire observée </w:t>
      </w:r>
      <w:r w:rsidR="3ACCFDB2">
        <w:t xml:space="preserve">sera </w:t>
      </w:r>
      <w:r w:rsidR="25C91BAE">
        <w:t>alors</w:t>
      </w:r>
      <w:r w:rsidR="3ACCFDB2">
        <w:t xml:space="preserve"> </w:t>
      </w:r>
      <w:r>
        <w:t>la situation actuelle.</w:t>
      </w:r>
      <w:r w:rsidR="2E9DD959">
        <w:t xml:space="preserve"> </w:t>
      </w:r>
      <w:r w:rsidR="4FFECEF9">
        <w:t>Or, é</w:t>
      </w:r>
      <w:r>
        <w:t>tant donné qu’</w:t>
      </w:r>
      <w:r w:rsidR="3ACCFDB2">
        <w:t>il</w:t>
      </w:r>
      <w:r>
        <w:t xml:space="preserve"> </w:t>
      </w:r>
      <w:r w:rsidR="5B971DA0">
        <w:t xml:space="preserve">ne sera </w:t>
      </w:r>
      <w:r w:rsidR="3ACCFDB2">
        <w:t>plus bénéficiaire du DIS, il ne pourra</w:t>
      </w:r>
      <w:r>
        <w:t xml:space="preserve"> </w:t>
      </w:r>
      <w:r w:rsidR="0E5BF233">
        <w:t xml:space="preserve">plus </w:t>
      </w:r>
      <w:r>
        <w:t>bénéficier d’un contrat Art60</w:t>
      </w:r>
      <w:r w:rsidR="4EF18317">
        <w:t>§7</w:t>
      </w:r>
      <w:r w:rsidR="00B73BCA">
        <w:t>. Le CPAS ne pourra plus bénéficier de subventions dans ce cadre.</w:t>
      </w:r>
    </w:p>
    <w:bookmarkEnd w:id="29"/>
    <w:p w14:paraId="44E9B23F" w14:textId="674F27DF" w:rsidR="101DF79D" w:rsidRDefault="101DF79D"/>
    <w:p w14:paraId="41F89D82" w14:textId="0F5C5468" w:rsidR="00F97D3C" w:rsidRDefault="00B441A4" w:rsidP="00475E58">
      <w:r w:rsidRPr="00B73BCA">
        <w:t>Dans tous les cas, il est</w:t>
      </w:r>
      <w:r w:rsidR="00F97D3C" w:rsidRPr="00B73BCA">
        <w:t xml:space="preserve"> conseillé au CPAS de rédiger des contrats correspondants directement à la durée nécessaire à l’obtention des allocations sociales afin d</w:t>
      </w:r>
      <w:r w:rsidRPr="00B73BCA">
        <w:t>’éviter ce genre de déconvenue</w:t>
      </w:r>
      <w:r w:rsidR="00F97D3C" w:rsidRPr="00B73BCA">
        <w:t>.</w:t>
      </w:r>
    </w:p>
    <w:p w14:paraId="641EDD4A" w14:textId="0F1C52FA" w:rsidR="00523359" w:rsidRDefault="00523359" w:rsidP="00475E58"/>
    <w:p w14:paraId="4CA7F44C" w14:textId="3DE2A52D" w:rsidR="00523359" w:rsidRPr="00B73BCA" w:rsidRDefault="00523359" w:rsidP="00475E58">
      <w:r>
        <w:lastRenderedPageBreak/>
        <w:t xml:space="preserve">Nous vous referrons aussi à la circulaire du SPP IS concernant le calcul des ressources ainsi que de la FAQ : </w:t>
      </w:r>
      <w:r w:rsidRPr="00523359">
        <w:t>https://www.mi-is.be/fr/reglementations/circulaire-du-7-octobre-2022-concernant-les-revenus-professionnels-mise-jour</w:t>
      </w:r>
    </w:p>
    <w:p w14:paraId="6B8F32F1" w14:textId="7E5B8D3E" w:rsidR="00043417" w:rsidRDefault="00043417" w:rsidP="00475E58"/>
    <w:p w14:paraId="41E7A05A" w14:textId="77777777" w:rsidR="00043417" w:rsidRDefault="784EE63D">
      <w:pPr>
        <w:pStyle w:val="Titre2"/>
      </w:pPr>
      <w:bookmarkStart w:id="30" w:name="_Toc63773523"/>
      <w:r>
        <w:t>Un contrat Art60§7 doit-il prendre la forme d’un CDD ou d’un CDI ?</w:t>
      </w:r>
      <w:bookmarkEnd w:id="30"/>
    </w:p>
    <w:p w14:paraId="33004541" w14:textId="2187E5A0" w:rsidR="101DF79D" w:rsidRDefault="101DF79D"/>
    <w:p w14:paraId="6DFF873E" w14:textId="74D89997" w:rsidR="00043417" w:rsidRDefault="25C91BAE" w:rsidP="00043417">
      <w:r>
        <w:t xml:space="preserve">Le contrat de travail est soumis à la loi du 3 juillet 1978 concernant les contrats de travail.  </w:t>
      </w:r>
      <w:r w:rsidR="67773C68">
        <w:t>Même si la conclusion de CDD est tout à fait permis</w:t>
      </w:r>
      <w:r w:rsidR="3B8E5405">
        <w:t>e</w:t>
      </w:r>
      <w:r w:rsidR="67773C68">
        <w:t xml:space="preserve"> dans ce cadre, i</w:t>
      </w:r>
      <w:r>
        <w:t xml:space="preserve">l est conseillé de prévoir un CDI avec clause résolutoire stipulant que le contrat prend fin à la date d’ouverture du droit aux allocations. </w:t>
      </w:r>
    </w:p>
    <w:p w14:paraId="12AA5930" w14:textId="6D8C3C7E" w:rsidR="101DF79D" w:rsidRDefault="101DF79D" w:rsidP="101DF79D">
      <w:pPr>
        <w:pStyle w:val="Paragraphedeliste"/>
        <w:spacing w:after="160" w:line="256" w:lineRule="auto"/>
      </w:pPr>
    </w:p>
    <w:p w14:paraId="7EF43A99" w14:textId="731CAE7E" w:rsidR="00043417" w:rsidRDefault="25C91BAE" w:rsidP="00043417">
      <w:pPr>
        <w:pStyle w:val="Paragraphedeliste"/>
        <w:spacing w:after="160" w:line="256" w:lineRule="auto"/>
      </w:pPr>
      <w:r>
        <w:t>Cette clause indique les conditions</w:t>
      </w:r>
      <w:r w:rsidR="0062480A">
        <w:t xml:space="preserve"> </w:t>
      </w:r>
      <w:r w:rsidR="5C4D6F9E">
        <w:t>auxquelles le contrat peut prendre fin de plein droit</w:t>
      </w:r>
      <w:r>
        <w:t xml:space="preserve">.  Appliquée à un CDI, elle peut en limiter la durée en prévoyant la fin du contrat lorsqu’un événement (futur et incertain) se produira.  Pour être licite, cette clause ne peut notamment pas avoir pour conséquence que le contrat prendra fin par la </w:t>
      </w:r>
      <w:r w:rsidR="2154E48D">
        <w:t xml:space="preserve">seule </w:t>
      </w:r>
      <w:r>
        <w:t>volonté d’une des parties.</w:t>
      </w:r>
    </w:p>
    <w:p w14:paraId="55239029" w14:textId="780F81D0" w:rsidR="101DF79D" w:rsidRDefault="101DF79D" w:rsidP="101DF79D">
      <w:pPr>
        <w:pStyle w:val="Paragraphedeliste"/>
        <w:spacing w:after="160" w:line="256" w:lineRule="auto"/>
      </w:pPr>
    </w:p>
    <w:p w14:paraId="7A790121" w14:textId="750B30AD" w:rsidR="00043417" w:rsidRDefault="00043417" w:rsidP="00043417">
      <w:pPr>
        <w:pStyle w:val="Paragraphedeliste"/>
        <w:spacing w:after="160" w:line="256" w:lineRule="auto"/>
      </w:pPr>
      <w:r>
        <w:t>Dans le cas de l’Art60§7, cette clause résolutoire permet que la durée du contrat soit celle qui correspond au nombre de jours nécessaires pour retrouver un droit au chômage : « </w:t>
      </w:r>
      <w:r w:rsidRPr="101DF79D">
        <w:rPr>
          <w:i/>
          <w:iCs/>
        </w:rPr>
        <w:t>Le présent contrat de travail prend fin automatiquement, sans préavis ni indemnités, lorsque la personne justifie de</w:t>
      </w:r>
      <w:r w:rsidR="00D33D87" w:rsidRPr="101DF79D">
        <w:rPr>
          <w:i/>
          <w:iCs/>
        </w:rPr>
        <w:t xml:space="preserve"> X</w:t>
      </w:r>
      <w:r w:rsidRPr="101DF79D">
        <w:rPr>
          <w:i/>
          <w:iCs/>
        </w:rPr>
        <w:t xml:space="preserve"> journées de travail ou assimilées être telles par l'article 38 de l'Arrêté royal du 25 novembre 1991 relatif à la réglementation de chômage, afin de lui permettre de bénéficier des allocations de chômage, ou lorsqu'elle acquiert le droit au bénéfice d'une allocation sociale complète</w:t>
      </w:r>
      <w:r>
        <w:t> ».</w:t>
      </w:r>
    </w:p>
    <w:p w14:paraId="6B14550F" w14:textId="36165552" w:rsidR="101DF79D" w:rsidRDefault="101DF79D" w:rsidP="101DF79D">
      <w:pPr>
        <w:pStyle w:val="Paragraphedeliste"/>
        <w:spacing w:line="276" w:lineRule="auto"/>
      </w:pPr>
    </w:p>
    <w:p w14:paraId="0F2D5171" w14:textId="2B4FD0CF" w:rsidR="00043417" w:rsidRDefault="25C91BAE" w:rsidP="00043417">
      <w:pPr>
        <w:pStyle w:val="Paragraphedeliste"/>
        <w:spacing w:line="276" w:lineRule="auto"/>
      </w:pPr>
      <w:r>
        <w:t>Bien qu’il puisse être possible de connaître d’avance le nombre de jours à prester, il arrive fréquemment, en cours de contrat, que la date de fin d</w:t>
      </w:r>
      <w:r w:rsidR="00417B23">
        <w:t>u</w:t>
      </w:r>
      <w:r>
        <w:t xml:space="preserve"> contrat évolue (maladie, etc.).  Utiliser cette clause résolutoire permet d’éviter de mauvaises surprises en fin de contrat.</w:t>
      </w:r>
    </w:p>
    <w:p w14:paraId="5D5AF979" w14:textId="1707F79C" w:rsidR="101DF79D" w:rsidRDefault="101DF79D" w:rsidP="101DF79D">
      <w:pPr>
        <w:spacing w:line="276" w:lineRule="auto"/>
      </w:pPr>
    </w:p>
    <w:p w14:paraId="589A18AB" w14:textId="77C03165" w:rsidR="00043417" w:rsidRDefault="00417B23" w:rsidP="00043417">
      <w:pPr>
        <w:spacing w:line="276" w:lineRule="auto"/>
      </w:pPr>
      <w:r>
        <w:t>Ce dernier</w:t>
      </w:r>
      <w:r w:rsidR="00043417">
        <w:t xml:space="preserve"> comprendra idéalement au moins les éléments suivants : </w:t>
      </w:r>
    </w:p>
    <w:p w14:paraId="2AB12FF0" w14:textId="77777777" w:rsidR="00043417" w:rsidRDefault="00043417">
      <w:pPr>
        <w:pStyle w:val="Paragraphedeliste"/>
        <w:numPr>
          <w:ilvl w:val="0"/>
          <w:numId w:val="7"/>
        </w:numPr>
        <w:spacing w:after="160" w:line="254" w:lineRule="auto"/>
      </w:pPr>
      <w:r>
        <w:t>Nom et coordonnées de l’employeur ;</w:t>
      </w:r>
    </w:p>
    <w:p w14:paraId="6A88DF87" w14:textId="77777777" w:rsidR="00043417" w:rsidRDefault="00043417">
      <w:pPr>
        <w:pStyle w:val="Paragraphedeliste"/>
        <w:numPr>
          <w:ilvl w:val="0"/>
          <w:numId w:val="7"/>
        </w:numPr>
        <w:spacing w:after="160" w:line="254" w:lineRule="auto"/>
      </w:pPr>
      <w:r>
        <w:t>Nom et coordonnées du travailleur ;</w:t>
      </w:r>
    </w:p>
    <w:p w14:paraId="1FF439FA" w14:textId="77777777" w:rsidR="00043417" w:rsidRDefault="00043417">
      <w:pPr>
        <w:pStyle w:val="Paragraphedeliste"/>
        <w:numPr>
          <w:ilvl w:val="0"/>
          <w:numId w:val="7"/>
        </w:numPr>
        <w:spacing w:after="160" w:line="254" w:lineRule="auto"/>
      </w:pPr>
      <w:r>
        <w:t>Régime de travail ;</w:t>
      </w:r>
    </w:p>
    <w:p w14:paraId="7760EFED" w14:textId="77777777" w:rsidR="00043417" w:rsidRDefault="00043417">
      <w:pPr>
        <w:pStyle w:val="Paragraphedeliste"/>
        <w:numPr>
          <w:ilvl w:val="0"/>
          <w:numId w:val="7"/>
        </w:numPr>
        <w:spacing w:after="160" w:line="254" w:lineRule="auto"/>
      </w:pPr>
      <w:r>
        <w:t>Statut (ouvrier/employé) ;</w:t>
      </w:r>
    </w:p>
    <w:p w14:paraId="5CE15B92" w14:textId="77777777" w:rsidR="00043417" w:rsidRDefault="00043417">
      <w:pPr>
        <w:pStyle w:val="Paragraphedeliste"/>
        <w:numPr>
          <w:ilvl w:val="0"/>
          <w:numId w:val="7"/>
        </w:numPr>
        <w:spacing w:after="160" w:line="254" w:lineRule="auto"/>
      </w:pPr>
      <w:r>
        <w:t>Durée du contrat (idéalement : CDI avec clause résolutoire, ou CDD) ;</w:t>
      </w:r>
    </w:p>
    <w:p w14:paraId="4C82CF46" w14:textId="77777777" w:rsidR="00043417" w:rsidRDefault="00043417">
      <w:pPr>
        <w:pStyle w:val="Paragraphedeliste"/>
        <w:numPr>
          <w:ilvl w:val="0"/>
          <w:numId w:val="7"/>
        </w:numPr>
        <w:spacing w:after="160" w:line="254" w:lineRule="auto"/>
      </w:pPr>
      <w:r>
        <w:t>En cas de prestations incomplètes : l’horaire de travail ;</w:t>
      </w:r>
    </w:p>
    <w:p w14:paraId="51568519" w14:textId="77777777" w:rsidR="00043417" w:rsidRDefault="00043417">
      <w:pPr>
        <w:pStyle w:val="Paragraphedeliste"/>
        <w:numPr>
          <w:ilvl w:val="0"/>
          <w:numId w:val="7"/>
        </w:numPr>
        <w:spacing w:after="160" w:line="254" w:lineRule="auto"/>
      </w:pPr>
      <w:r>
        <w:t>La mention du règlement de travail applicable (celui du CPAS) ;</w:t>
      </w:r>
    </w:p>
    <w:p w14:paraId="7F3CF3A8" w14:textId="77777777" w:rsidR="00043417" w:rsidRDefault="00043417">
      <w:pPr>
        <w:pStyle w:val="Paragraphedeliste"/>
        <w:numPr>
          <w:ilvl w:val="0"/>
          <w:numId w:val="7"/>
        </w:numPr>
        <w:spacing w:after="160" w:line="254" w:lineRule="auto"/>
      </w:pPr>
      <w:r>
        <w:t>Le lieu de travail ;</w:t>
      </w:r>
    </w:p>
    <w:p w14:paraId="605C8398" w14:textId="77777777" w:rsidR="00043417" w:rsidRDefault="00043417">
      <w:pPr>
        <w:pStyle w:val="Paragraphedeliste"/>
        <w:numPr>
          <w:ilvl w:val="0"/>
          <w:numId w:val="7"/>
        </w:numPr>
      </w:pPr>
      <w:r>
        <w:t>La rémunération (il peut s’agir du renvoi vers un statut plutôt que l’indication d’un montant).</w:t>
      </w:r>
    </w:p>
    <w:p w14:paraId="7FF51CDE" w14:textId="5D2B1202" w:rsidR="101DF79D" w:rsidRDefault="101DF79D"/>
    <w:p w14:paraId="583138F5" w14:textId="77777777" w:rsidR="00043417" w:rsidRDefault="00043417" w:rsidP="00043417">
      <w:r>
        <w:t>Des modèles de contrats sont disponibles sur le site web de la fédération des CPAS (</w:t>
      </w:r>
      <w:hyperlink r:id="rId12">
        <w:r w:rsidRPr="101DF79D">
          <w:rPr>
            <w:rStyle w:val="Lienhypertexte"/>
          </w:rPr>
          <w:t>https://www.uvcw.be/espaces/cpas/755.cfm</w:t>
        </w:r>
      </w:hyperlink>
      <w:r>
        <w:t>).</w:t>
      </w:r>
    </w:p>
    <w:p w14:paraId="645CF75A" w14:textId="77777777" w:rsidR="00A83D13" w:rsidRDefault="00A83D13" w:rsidP="00043417"/>
    <w:p w14:paraId="163F75E4" w14:textId="3754980C" w:rsidR="00A83D13" w:rsidRDefault="00A83D13" w:rsidP="00043417">
      <w:r>
        <w:t xml:space="preserve">La conclusion d’un contrat à durée déterminée est possible </w:t>
      </w:r>
      <w:r w:rsidR="00210AF5">
        <w:t xml:space="preserve">mais celui-ci doit être de minimum trois mois et </w:t>
      </w:r>
      <w:r w:rsidR="00E1674C">
        <w:t xml:space="preserve">comporter maximum 4 contrats </w:t>
      </w:r>
      <w:r w:rsidR="00710077">
        <w:t>sur une période de</w:t>
      </w:r>
      <w:r w:rsidR="00E1674C">
        <w:t xml:space="preserve"> 2 ans. </w:t>
      </w:r>
    </w:p>
    <w:p w14:paraId="4359CE63" w14:textId="041FD8D6" w:rsidR="008B6208" w:rsidRDefault="008B6208" w:rsidP="00043417"/>
    <w:p w14:paraId="3AB8E4C6" w14:textId="42255FDE" w:rsidR="0000499E" w:rsidRDefault="008B6208" w:rsidP="0000499E">
      <w:r w:rsidRPr="68D18982">
        <w:t>Pour le surplus, il est renvoyé vers la législation fédérale en matière de contrat de travail :</w:t>
      </w:r>
      <w:r w:rsidRPr="68D18982">
        <w:rPr>
          <w:color w:val="00B050"/>
        </w:rPr>
        <w:t xml:space="preserve"> </w:t>
      </w:r>
      <w:hyperlink r:id="rId13">
        <w:r w:rsidR="0000499E" w:rsidRPr="68D18982">
          <w:rPr>
            <w:rStyle w:val="Lienhypertexte"/>
          </w:rPr>
          <w:t>https://emploi.belgique.be/fr/themes/contrats-de-travail</w:t>
        </w:r>
      </w:hyperlink>
      <w:r w:rsidR="0000499E">
        <w:t xml:space="preserve"> </w:t>
      </w:r>
    </w:p>
    <w:p w14:paraId="2EDBAF47" w14:textId="3CDFF249" w:rsidR="00EF7CB2" w:rsidRDefault="00EF7CB2" w:rsidP="0000499E"/>
    <w:p w14:paraId="408B3EB5" w14:textId="2DC7D05A" w:rsidR="00E56E6C" w:rsidRPr="00A61005" w:rsidRDefault="5F58918F">
      <w:pPr>
        <w:pStyle w:val="Titre2"/>
      </w:pPr>
      <w:bookmarkStart w:id="31" w:name="_Toc10532329"/>
      <w:bookmarkStart w:id="32" w:name="_Toc63773517"/>
      <w:r w:rsidRPr="6EA3638B">
        <w:lastRenderedPageBreak/>
        <w:t>Quel est le montant de l</w:t>
      </w:r>
      <w:r w:rsidR="7567658A" w:rsidRPr="6EA3638B">
        <w:t>a contrepartie</w:t>
      </w:r>
      <w:r w:rsidRPr="6EA3638B">
        <w:t xml:space="preserve"> financière</w:t>
      </w:r>
      <w:r w:rsidR="0F7587FB" w:rsidRPr="6EA3638B">
        <w:t xml:space="preserve"> que l’</w:t>
      </w:r>
      <w:r w:rsidR="7FBDA9EB" w:rsidRPr="6EA3638B">
        <w:t>utilisateur</w:t>
      </w:r>
      <w:r w:rsidR="1AD3C285" w:rsidRPr="6EA3638B">
        <w:t xml:space="preserve"> </w:t>
      </w:r>
      <w:r w:rsidR="0F7587FB" w:rsidRPr="6EA3638B">
        <w:t>doit vers</w:t>
      </w:r>
      <w:r w:rsidR="65504ED3" w:rsidRPr="6EA3638B">
        <w:t>er</w:t>
      </w:r>
      <w:r w:rsidR="0F7587FB" w:rsidRPr="6EA3638B">
        <w:t xml:space="preserve"> au CPAS</w:t>
      </w:r>
      <w:r w:rsidRPr="6EA3638B">
        <w:t xml:space="preserve"> en cas de mise à disposition d’un Art60§7 ?</w:t>
      </w:r>
      <w:bookmarkEnd w:id="31"/>
      <w:bookmarkEnd w:id="32"/>
    </w:p>
    <w:p w14:paraId="6AA11195" w14:textId="77777777" w:rsidR="00B47363" w:rsidRPr="00A61005" w:rsidRDefault="00B47363" w:rsidP="68D18982"/>
    <w:p w14:paraId="6505E1FE" w14:textId="2FD32E91" w:rsidR="00B47363" w:rsidRPr="00A61005" w:rsidRDefault="00B47363" w:rsidP="68D18982">
      <w:r w:rsidRPr="021FB2B6">
        <w:t xml:space="preserve">En cas de mise à disposition au sein d’une </w:t>
      </w:r>
      <w:r w:rsidRPr="021FB2B6">
        <w:rPr>
          <w:u w:val="single"/>
        </w:rPr>
        <w:t>entreprise privée commerciale</w:t>
      </w:r>
      <w:r w:rsidRPr="021FB2B6">
        <w:t>, l</w:t>
      </w:r>
      <w:r w:rsidR="506781BC" w:rsidRPr="021FB2B6">
        <w:t xml:space="preserve">a contrepartie est imposée par l’arrêté royal du 4 septembre 2002. Elle est calculée comme étant la différence entre le salaire brut du travailleur et le subside reçu par le CPAS.  Il est à noter que l’exonération des cotisations patronales </w:t>
      </w:r>
      <w:r w:rsidR="00324042" w:rsidRPr="021FB2B6">
        <w:t>doit</w:t>
      </w:r>
      <w:r w:rsidR="506781BC" w:rsidRPr="021FB2B6">
        <w:t xml:space="preserve"> être réinvesti</w:t>
      </w:r>
      <w:r w:rsidR="00324042" w:rsidRPr="021FB2B6">
        <w:t>e</w:t>
      </w:r>
      <w:r w:rsidR="506781BC" w:rsidRPr="021FB2B6">
        <w:t xml:space="preserve"> dans l’insertion professionnelle des bénéficiaires du CPAS (emplois supplémentaires et/ou encadrement des travailleurs). </w:t>
      </w:r>
    </w:p>
    <w:p w14:paraId="16203184" w14:textId="77777777" w:rsidR="00B47363" w:rsidRPr="00A61005" w:rsidRDefault="00B47363" w:rsidP="68D18982"/>
    <w:p w14:paraId="6488CD11" w14:textId="2364BF86" w:rsidR="00120FC6" w:rsidRPr="00A61005" w:rsidRDefault="00B47363" w:rsidP="00A61005">
      <w:pPr>
        <w:rPr>
          <w:color w:val="00B050"/>
        </w:rPr>
      </w:pPr>
      <w:r w:rsidRPr="68D18982">
        <w:t>Dans les autres cas, le CPAS est libre d’exiger ou non une contrepartie et d’en déterminer le montant. Elle est prévue dans la convention de mise à disposition.</w:t>
      </w:r>
      <w:r w:rsidR="00A61005" w:rsidRPr="68D18982">
        <w:t xml:space="preserve"> Il est cependant conseillé d’éviter </w:t>
      </w:r>
      <w:r w:rsidR="00A61005" w:rsidRPr="68D18982">
        <w:rPr>
          <w:rFonts w:ascii="Calibri" w:eastAsia="Calibri" w:hAnsi="Calibri" w:cs="Calibri"/>
        </w:rPr>
        <w:t>l</w:t>
      </w:r>
      <w:r w:rsidR="2E945922" w:rsidRPr="68D18982">
        <w:rPr>
          <w:rFonts w:ascii="Calibri" w:eastAsia="Calibri" w:hAnsi="Calibri" w:cs="Calibri"/>
        </w:rPr>
        <w:t>a gratuité, ou</w:t>
      </w:r>
      <w:r w:rsidR="00A61005" w:rsidRPr="68D18982">
        <w:rPr>
          <w:rFonts w:ascii="Calibri" w:eastAsia="Calibri" w:hAnsi="Calibri" w:cs="Calibri"/>
        </w:rPr>
        <w:t xml:space="preserve">, du moins, de la justifier </w:t>
      </w:r>
      <w:r w:rsidR="2E945922" w:rsidRPr="68D18982">
        <w:rPr>
          <w:rFonts w:ascii="Calibri" w:eastAsia="Calibri" w:hAnsi="Calibri" w:cs="Calibri"/>
        </w:rPr>
        <w:t>si elle est impossible à écarter pour des raisons évaluées au cas par cas par le conseil de l’action sociale.</w:t>
      </w:r>
      <w:r w:rsidR="2E945922" w:rsidRPr="68D18982">
        <w:rPr>
          <w:rFonts w:ascii="Calibri" w:eastAsia="Calibri" w:hAnsi="Calibri" w:cs="Calibri"/>
          <w:color w:val="00B050"/>
        </w:rPr>
        <w:t xml:space="preserve">  </w:t>
      </w:r>
    </w:p>
    <w:p w14:paraId="234E60AD" w14:textId="77777777" w:rsidR="00571A74" w:rsidRDefault="00571A74" w:rsidP="0070235B">
      <w:pPr>
        <w:ind w:left="0"/>
      </w:pPr>
    </w:p>
    <w:p w14:paraId="6ED3E210" w14:textId="640525B6" w:rsidR="00571A74" w:rsidRDefault="1DD587E0">
      <w:pPr>
        <w:pStyle w:val="Titre2"/>
      </w:pPr>
      <w:bookmarkStart w:id="33" w:name="_Toc63773518"/>
      <w:r>
        <w:t>Un</w:t>
      </w:r>
      <w:r w:rsidR="6E222A3D">
        <w:t>·e</w:t>
      </w:r>
      <w:r>
        <w:t xml:space="preserve"> étudiant</w:t>
      </w:r>
      <w:r w:rsidR="27AC0989">
        <w:t>·e</w:t>
      </w:r>
      <w:r>
        <w:t xml:space="preserve"> peut-i</w:t>
      </w:r>
      <w:r w:rsidR="5AE6EED9">
        <w:t>e</w:t>
      </w:r>
      <w:r>
        <w:t>l bénéficier d’un contrat Art60§7</w:t>
      </w:r>
      <w:r w:rsidR="3E28C7A3">
        <w:t>-61</w:t>
      </w:r>
      <w:r>
        <w:t> ?</w:t>
      </w:r>
      <w:r w:rsidR="0237E818">
        <w:t xml:space="preserve"> Et qu’en est-il au niveau des subventions principales et complémentaires</w:t>
      </w:r>
      <w:r w:rsidR="5ED42513">
        <w:t xml:space="preserve"> </w:t>
      </w:r>
      <w:r w:rsidR="0237E818">
        <w:t>?</w:t>
      </w:r>
      <w:bookmarkEnd w:id="33"/>
    </w:p>
    <w:p w14:paraId="146DB94A" w14:textId="5490236D" w:rsidR="00CD76C7" w:rsidRDefault="00CD76C7" w:rsidP="021FB2B6"/>
    <w:p w14:paraId="12F1EF8E" w14:textId="0C3FA265" w:rsidR="00CD76C7" w:rsidRDefault="0237E818" w:rsidP="021FB2B6">
      <w:r>
        <w:t>Oui si l’étudiant est bénéficiaire du DIS ou de l’ASE.</w:t>
      </w:r>
    </w:p>
    <w:p w14:paraId="08BC6D5E" w14:textId="4EC958D6" w:rsidR="00CD76C7" w:rsidRDefault="00CD76C7" w:rsidP="021FB2B6"/>
    <w:p w14:paraId="4E1EEFB8" w14:textId="0582280F" w:rsidR="00CD76C7" w:rsidRDefault="3B9B27D7" w:rsidP="021FB2B6">
      <w:pPr>
        <w:rPr>
          <w:u w:val="single"/>
        </w:rPr>
      </w:pPr>
      <w:r w:rsidRPr="021FB2B6">
        <w:rPr>
          <w:u w:val="single"/>
        </w:rPr>
        <w:t>Subvention principale</w:t>
      </w:r>
    </w:p>
    <w:p w14:paraId="6B2521C7" w14:textId="4CABC342" w:rsidR="00CD76C7" w:rsidRDefault="00CD76C7" w:rsidP="021FB2B6"/>
    <w:p w14:paraId="5D430AFA" w14:textId="5E213D81" w:rsidR="00CD76C7" w:rsidRDefault="2EB16E61" w:rsidP="101DF79D">
      <w:pPr>
        <w:ind w:left="720"/>
      </w:pPr>
      <w:r>
        <w:t>La subvention est éligible.</w:t>
      </w:r>
      <w:r w:rsidR="160253D7">
        <w:t xml:space="preserve"> </w:t>
      </w:r>
    </w:p>
    <w:p w14:paraId="2466CFE5" w14:textId="51A5DB7A" w:rsidR="00CD76C7" w:rsidRDefault="00CD76C7" w:rsidP="101DF79D">
      <w:pPr>
        <w:ind w:left="720"/>
      </w:pPr>
    </w:p>
    <w:p w14:paraId="2F72D179" w14:textId="43BB91AB" w:rsidR="00CD76C7" w:rsidRDefault="757734B4" w:rsidP="101DF79D">
      <w:pPr>
        <w:ind w:left="720"/>
      </w:pPr>
      <w:r>
        <w:t>Par ailleurs si la personne mise à l’emploi a moins de 25 ans avant le jour de la signature du contrat</w:t>
      </w:r>
      <w:r w:rsidR="1A4CDBA0">
        <w:t>,</w:t>
      </w:r>
      <w:r>
        <w:t xml:space="preserve"> le CPAS peut bénéficier d’une subvention majorée</w:t>
      </w:r>
      <w:r w:rsidR="3B2A9FEB">
        <w:t xml:space="preserve"> (cf. question suivante).</w:t>
      </w:r>
    </w:p>
    <w:p w14:paraId="1DD7BAC8" w14:textId="52C1EE04" w:rsidR="00CD76C7" w:rsidRDefault="00CD76C7" w:rsidP="021FB2B6">
      <w:pPr>
        <w:ind w:left="720"/>
      </w:pPr>
    </w:p>
    <w:p w14:paraId="3AE868A4" w14:textId="1902C42C" w:rsidR="00CD76C7" w:rsidRDefault="757734B4" w:rsidP="021FB2B6">
      <w:pPr>
        <w:ind w:left="720"/>
        <w:rPr>
          <w:u w:val="single"/>
        </w:rPr>
      </w:pPr>
      <w:r w:rsidRPr="021FB2B6">
        <w:rPr>
          <w:u w:val="single"/>
        </w:rPr>
        <w:t>Subvention complémentaire</w:t>
      </w:r>
    </w:p>
    <w:p w14:paraId="0175640C" w14:textId="7EE7C749" w:rsidR="00CD76C7" w:rsidRDefault="00CD76C7" w:rsidP="021FB2B6">
      <w:pPr>
        <w:ind w:left="720"/>
      </w:pPr>
    </w:p>
    <w:p w14:paraId="1311F81E" w14:textId="400E534C" w:rsidR="00CD76C7" w:rsidRDefault="757734B4" w:rsidP="008B6208">
      <w:pPr>
        <w:ind w:left="720"/>
      </w:pPr>
      <w:r>
        <w:t>D</w:t>
      </w:r>
      <w:r w:rsidR="00C114D6">
        <w:t>epuis 2019 et l’obligation d’inscrire tout bénéficiaire comme demandeur d’emploi au Forem préalablement à une mise à l’emploi, la subvention complémentaire n’est plus octroyée.</w:t>
      </w:r>
    </w:p>
    <w:p w14:paraId="3A296885" w14:textId="77777777" w:rsidR="0004375C" w:rsidRPr="00833B0D" w:rsidRDefault="0004375C" w:rsidP="008B6208">
      <w:pPr>
        <w:pStyle w:val="Titre2"/>
        <w:numPr>
          <w:ilvl w:val="0"/>
          <w:numId w:val="0"/>
        </w:numPr>
      </w:pPr>
    </w:p>
    <w:p w14:paraId="13D55C65" w14:textId="42A57F27" w:rsidR="0804248F" w:rsidRDefault="0804248F">
      <w:pPr>
        <w:pStyle w:val="Titre2"/>
      </w:pPr>
      <w:r>
        <w:t>La subvention Art60§7 est majorée de 25% pour les moins de 25 ans</w:t>
      </w:r>
      <w:r w:rsidR="7D18BA08">
        <w:t xml:space="preserve"> en DIS</w:t>
      </w:r>
      <w:r>
        <w:t>. Que se passe-t-il si le bénéficiaire fête ses 25 ans en cours de contrat ?</w:t>
      </w:r>
    </w:p>
    <w:p w14:paraId="7C2090BE" w14:textId="744567F0" w:rsidR="1FC1A768" w:rsidRDefault="1FC1A768"/>
    <w:p w14:paraId="18CD2B32" w14:textId="1EC41B97" w:rsidR="480699E0" w:rsidRDefault="480699E0" w:rsidP="1FC1A768">
      <w:pPr>
        <w:rPr>
          <w:u w:val="single"/>
        </w:rPr>
      </w:pPr>
      <w:r w:rsidRPr="1FC1A768">
        <w:rPr>
          <w:u w:val="single"/>
        </w:rPr>
        <w:t>DIS</w:t>
      </w:r>
      <w:r>
        <w:t xml:space="preserve"> </w:t>
      </w:r>
    </w:p>
    <w:p w14:paraId="14B62001" w14:textId="70C42E0C" w:rsidR="1FC1A768" w:rsidRDefault="1FC1A768" w:rsidP="1FC1A768"/>
    <w:p w14:paraId="2770CB1E" w14:textId="6E3B0BF2" w:rsidR="0804248F" w:rsidRDefault="0804248F">
      <w:r>
        <w:t>Si le contrat a été signé avant le 25</w:t>
      </w:r>
      <w:r w:rsidRPr="1FC1A768">
        <w:rPr>
          <w:vertAlign w:val="superscript"/>
        </w:rPr>
        <w:t>ème</w:t>
      </w:r>
      <w:r>
        <w:t xml:space="preserve"> anniversaire, la subvention s’élèvera à 125% pendant toute la durée du contrat. </w:t>
      </w:r>
    </w:p>
    <w:p w14:paraId="740E5A79" w14:textId="09543F77" w:rsidR="1FC1A768" w:rsidRDefault="1FC1A768"/>
    <w:p w14:paraId="6B80BAF9" w14:textId="7D1F2E53" w:rsidR="0804248F" w:rsidRDefault="0804248F">
      <w:r>
        <w:t>Toutefois, lors de l’envoi du formulaire après le 25</w:t>
      </w:r>
      <w:r w:rsidRPr="1FC1A768">
        <w:rPr>
          <w:vertAlign w:val="superscript"/>
        </w:rPr>
        <w:t>ème</w:t>
      </w:r>
      <w:r>
        <w:t xml:space="preserve"> anniversaire, l’application informatique du SPP IS détecte que la personne n’est plus dans les conditions d’âge. </w:t>
      </w:r>
    </w:p>
    <w:p w14:paraId="2FF07FD7" w14:textId="7039A2A2" w:rsidR="1FC1A768" w:rsidRDefault="1FC1A768"/>
    <w:p w14:paraId="0A6C16F0" w14:textId="30528C35" w:rsidR="0804248F" w:rsidRDefault="0804248F">
      <w:r>
        <w:t xml:space="preserve">Dans </w:t>
      </w:r>
      <w:r w:rsidR="3907699D">
        <w:t xml:space="preserve">le cas où le CPAS encode des CDD </w:t>
      </w:r>
      <w:r w:rsidR="3907699D" w:rsidRPr="1FC1A768">
        <w:rPr>
          <w:b/>
          <w:bCs/>
        </w:rPr>
        <w:t xml:space="preserve">sans jour d’interruption </w:t>
      </w:r>
      <w:r w:rsidR="3907699D">
        <w:t>entre chaque CDD</w:t>
      </w:r>
      <w:r>
        <w:t>,</w:t>
      </w:r>
      <w:r w:rsidR="1B860ADB">
        <w:t xml:space="preserve"> </w:t>
      </w:r>
      <w:r w:rsidR="274AD35F">
        <w:t xml:space="preserve">si le CPAS ne perçoit </w:t>
      </w:r>
      <w:r w:rsidR="6E8F82CD">
        <w:t xml:space="preserve">plus </w:t>
      </w:r>
      <w:r w:rsidR="274AD35F">
        <w:t>cette majoration</w:t>
      </w:r>
      <w:r w:rsidR="4BA8C18D">
        <w:t xml:space="preserve"> parce que le travailleur à plus de 25 ans lors du xième CDD</w:t>
      </w:r>
      <w:r w:rsidR="274AD35F">
        <w:t>, il</w:t>
      </w:r>
      <w:r>
        <w:t xml:space="preserve"> devra </w:t>
      </w:r>
      <w:r w:rsidR="6BD21CD2">
        <w:t xml:space="preserve">prendre contact avec le </w:t>
      </w:r>
      <w:r>
        <w:t>SPP-IS (</w:t>
      </w:r>
      <w:r w:rsidRPr="1FC1A768">
        <w:rPr>
          <w:rStyle w:val="Lienhypertexte"/>
        </w:rPr>
        <w:t>question@mi-is.be</w:t>
      </w:r>
      <w:r>
        <w:t xml:space="preserve">) </w:t>
      </w:r>
      <w:r w:rsidR="41443A00">
        <w:t>pour continuer à percevoir l</w:t>
      </w:r>
      <w:r w:rsidR="1696A165">
        <w:t>a majoration</w:t>
      </w:r>
      <w:r>
        <w:t xml:space="preserve"> des 25%. L’encodage sera alors effectué manuellement par le SPP-IS. </w:t>
      </w:r>
    </w:p>
    <w:p w14:paraId="2A50433E" w14:textId="2C283038" w:rsidR="1FC1A768" w:rsidRDefault="1FC1A768" w:rsidP="1FC1A768">
      <w:pPr>
        <w:rPr>
          <w:u w:val="single"/>
        </w:rPr>
      </w:pPr>
    </w:p>
    <w:p w14:paraId="1B29C740" w14:textId="2FD13012" w:rsidR="15A62E43" w:rsidRDefault="15A62E43" w:rsidP="1FC1A768">
      <w:pPr>
        <w:rPr>
          <w:u w:val="single"/>
        </w:rPr>
      </w:pPr>
      <w:r w:rsidRPr="1FC1A768">
        <w:rPr>
          <w:u w:val="single"/>
        </w:rPr>
        <w:t>ASE</w:t>
      </w:r>
    </w:p>
    <w:p w14:paraId="5141B26F" w14:textId="05E574D4" w:rsidR="0804248F" w:rsidRDefault="0804248F">
      <w:r>
        <w:t xml:space="preserve"> </w:t>
      </w:r>
    </w:p>
    <w:p w14:paraId="6DADB325" w14:textId="0D78F149" w:rsidR="5DA05612" w:rsidRDefault="5DA05612">
      <w:r>
        <w:t>C</w:t>
      </w:r>
      <w:r w:rsidR="0804248F">
        <w:t>ette majoration de 25% n</w:t>
      </w:r>
      <w:r w:rsidR="7006AFBB">
        <w:t xml:space="preserve">’est pas éligible </w:t>
      </w:r>
      <w:r w:rsidR="0804248F">
        <w:t>pour les bénéficiaires de l’ASE.</w:t>
      </w:r>
    </w:p>
    <w:p w14:paraId="102582FC" w14:textId="77777777" w:rsidR="1FC1A768" w:rsidRDefault="1FC1A768" w:rsidP="1FC1A768">
      <w:pPr>
        <w:pStyle w:val="Titre2"/>
        <w:numPr>
          <w:ilvl w:val="0"/>
          <w:numId w:val="0"/>
        </w:numPr>
      </w:pPr>
    </w:p>
    <w:p w14:paraId="458593D0" w14:textId="75097812" w:rsidR="1FC1A768" w:rsidRDefault="1FC1A768" w:rsidP="1FC1A768"/>
    <w:p w14:paraId="619B95B3" w14:textId="04627271" w:rsidR="00E21326" w:rsidRDefault="01893C97">
      <w:pPr>
        <w:pStyle w:val="Titre2"/>
        <w:rPr>
          <w:color w:val="000000"/>
          <w:lang w:val="fr-FR"/>
        </w:rPr>
      </w:pPr>
      <w:bookmarkStart w:id="34" w:name="_Toc63773521"/>
      <w:r w:rsidRPr="1FC1A768">
        <w:rPr>
          <w:color w:val="000000" w:themeColor="text1"/>
          <w:lang w:val="fr-FR"/>
        </w:rPr>
        <w:lastRenderedPageBreak/>
        <w:t>E</w:t>
      </w:r>
      <w:r w:rsidR="06140426" w:rsidRPr="1FC1A768">
        <w:rPr>
          <w:color w:val="000000" w:themeColor="text1"/>
          <w:lang w:val="fr-FR"/>
        </w:rPr>
        <w:t xml:space="preserve">st-il possible d’engager une personne sous contrat Art60§7 tout en lui permettant de suivre </w:t>
      </w:r>
      <w:r w:rsidRPr="1FC1A768">
        <w:rPr>
          <w:color w:val="000000" w:themeColor="text1"/>
          <w:lang w:val="fr-FR"/>
        </w:rPr>
        <w:t>d</w:t>
      </w:r>
      <w:r w:rsidR="06140426" w:rsidRPr="1FC1A768">
        <w:rPr>
          <w:color w:val="000000" w:themeColor="text1"/>
          <w:lang w:val="fr-FR"/>
        </w:rPr>
        <w:t>es cours</w:t>
      </w:r>
      <w:r w:rsidRPr="1FC1A768">
        <w:rPr>
          <w:color w:val="000000" w:themeColor="text1"/>
          <w:lang w:val="fr-FR"/>
        </w:rPr>
        <w:t xml:space="preserve"> (français par exemple)</w:t>
      </w:r>
      <w:r w:rsidR="06140426" w:rsidRPr="1FC1A768">
        <w:rPr>
          <w:color w:val="000000" w:themeColor="text1"/>
          <w:lang w:val="fr-FR"/>
        </w:rPr>
        <w:t xml:space="preserve"> ?</w:t>
      </w:r>
      <w:bookmarkEnd w:id="34"/>
      <w:r w:rsidR="06140426" w:rsidRPr="1FC1A768">
        <w:rPr>
          <w:color w:val="000000" w:themeColor="text1"/>
          <w:lang w:val="fr-FR"/>
        </w:rPr>
        <w:t xml:space="preserve"> </w:t>
      </w:r>
    </w:p>
    <w:p w14:paraId="69E29DE6" w14:textId="2F58CA28" w:rsidR="101DF79D" w:rsidRDefault="101DF79D"/>
    <w:p w14:paraId="52D42CE0" w14:textId="2ED161D1" w:rsidR="00BF2899" w:rsidRDefault="00A90862" w:rsidP="00526B3D">
      <w:r>
        <w:t xml:space="preserve">Outre la récupération des droits au chômage, un des </w:t>
      </w:r>
      <w:r w:rsidR="008B6208" w:rsidRPr="101DF79D">
        <w:t xml:space="preserve">premiers </w:t>
      </w:r>
      <w:r w:rsidRPr="101DF79D">
        <w:t>objectifs de</w:t>
      </w:r>
      <w:r w:rsidR="008B6208" w:rsidRPr="101DF79D">
        <w:t>s mises à l’emploi</w:t>
      </w:r>
      <w:r w:rsidRPr="101DF79D">
        <w:t xml:space="preserve"> </w:t>
      </w:r>
      <w:r w:rsidR="008B6208" w:rsidRPr="101DF79D">
        <w:t>a</w:t>
      </w:r>
      <w:r w:rsidRPr="101DF79D">
        <w:t>rt60</w:t>
      </w:r>
      <w:r w:rsidR="004B2824" w:rsidRPr="101DF79D">
        <w:t>§7</w:t>
      </w:r>
      <w:r w:rsidR="00162C5C" w:rsidRPr="101DF79D">
        <w:t xml:space="preserve"> est la réinsertion durable sur le marché</w:t>
      </w:r>
      <w:r w:rsidR="70B3DB48" w:rsidRPr="101DF79D">
        <w:t xml:space="preserve"> du travail</w:t>
      </w:r>
      <w:r w:rsidR="00162C5C" w:rsidRPr="101DF79D">
        <w:t xml:space="preserve">. </w:t>
      </w:r>
    </w:p>
    <w:p w14:paraId="561BB4A7" w14:textId="418D9900" w:rsidR="00BF2899" w:rsidRDefault="00BF2899" w:rsidP="101DF79D"/>
    <w:p w14:paraId="035F3350" w14:textId="556398A7" w:rsidR="00BF2899" w:rsidRDefault="00162C5C" w:rsidP="00526B3D">
      <w:r w:rsidRPr="101DF79D">
        <w:t>Outre l’expérience professionnelle</w:t>
      </w:r>
      <w:r w:rsidR="008B6208" w:rsidRPr="101DF79D">
        <w:t>,</w:t>
      </w:r>
      <w:r w:rsidRPr="101DF79D">
        <w:t xml:space="preserve"> des formations </w:t>
      </w:r>
      <w:r w:rsidR="00526B3D" w:rsidRPr="101DF79D">
        <w:t xml:space="preserve">(par exemple en langues) sont </w:t>
      </w:r>
      <w:r w:rsidR="008B6208" w:rsidRPr="101DF79D">
        <w:t>souvent</w:t>
      </w:r>
      <w:r w:rsidR="00526B3D" w:rsidRPr="101DF79D">
        <w:t xml:space="preserve"> des atouts pour l’avenir. </w:t>
      </w:r>
    </w:p>
    <w:p w14:paraId="1FB8D04A" w14:textId="50DEC52A" w:rsidR="00BF2899" w:rsidRDefault="00BF2899" w:rsidP="101DF79D"/>
    <w:p w14:paraId="3D8D9112" w14:textId="3AE90AB6" w:rsidR="00BF2899" w:rsidRDefault="00526B3D" w:rsidP="00526B3D">
      <w:r w:rsidRPr="101DF79D">
        <w:t xml:space="preserve"> </w:t>
      </w:r>
      <w:r w:rsidR="00BF2899" w:rsidRPr="101DF79D">
        <w:t xml:space="preserve">Si </w:t>
      </w:r>
      <w:r w:rsidRPr="101DF79D">
        <w:t>la</w:t>
      </w:r>
      <w:r w:rsidR="00BF2899" w:rsidRPr="101DF79D">
        <w:t xml:space="preserve"> formation </w:t>
      </w:r>
      <w:r>
        <w:t xml:space="preserve">peut être </w:t>
      </w:r>
      <w:r w:rsidR="00BF2899">
        <w:t>intégré</w:t>
      </w:r>
      <w:r>
        <w:t>e</w:t>
      </w:r>
      <w:r w:rsidR="00BF2899">
        <w:t xml:space="preserve"> </w:t>
      </w:r>
      <w:r>
        <w:t xml:space="preserve">dans le </w:t>
      </w:r>
      <w:r w:rsidR="00BF2899">
        <w:t>contrat Art60§7</w:t>
      </w:r>
      <w:r w:rsidR="007B38D6">
        <w:t xml:space="preserve">, et </w:t>
      </w:r>
      <w:r w:rsidR="008B6208">
        <w:t xml:space="preserve">que </w:t>
      </w:r>
      <w:r w:rsidR="007B38D6">
        <w:t xml:space="preserve">le CPAS </w:t>
      </w:r>
      <w:r w:rsidR="00100434">
        <w:t>titulaire du contrat est d’accord</w:t>
      </w:r>
      <w:r w:rsidR="008B6208">
        <w:t>,</w:t>
      </w:r>
      <w:r w:rsidR="007B38D6">
        <w:t xml:space="preserve"> alors elle peut être</w:t>
      </w:r>
      <w:r>
        <w:t xml:space="preserve"> s’exercer durant les heures de travail</w:t>
      </w:r>
      <w:r w:rsidR="00BF2899">
        <w:t xml:space="preserve">.  </w:t>
      </w:r>
    </w:p>
    <w:p w14:paraId="2D586200" w14:textId="72A18CFF" w:rsidR="00BF2899" w:rsidRDefault="00BF2899" w:rsidP="00526B3D"/>
    <w:p w14:paraId="28CAD6A2" w14:textId="5DADFF3A" w:rsidR="00BF2899" w:rsidRDefault="00BF2899" w:rsidP="00526B3D">
      <w:r>
        <w:t>S’il y a mise à disposition auprès d’un utilisateur, il conviendra aussi de l’intégrer dans la convention de mise à disposition.</w:t>
      </w:r>
    </w:p>
    <w:p w14:paraId="0898E031" w14:textId="77777777" w:rsidR="009A4A21" w:rsidRPr="0062480A" w:rsidRDefault="009A4A21" w:rsidP="00BF2899"/>
    <w:p w14:paraId="6BDD7B62" w14:textId="108F616D" w:rsidR="00CE5F94" w:rsidRPr="0062480A" w:rsidRDefault="05C310F3">
      <w:pPr>
        <w:pStyle w:val="Titre2"/>
      </w:pPr>
      <w:bookmarkStart w:id="35" w:name="_Toc63773522"/>
      <w:r>
        <w:t>Faut-il prendre en compte l</w:t>
      </w:r>
      <w:r w:rsidR="26532081">
        <w:t xml:space="preserve">es cotisations patronales pour les </w:t>
      </w:r>
      <w:r>
        <w:t>contrats Art60§7 mis à disposition dans le secteur privé</w:t>
      </w:r>
      <w:r w:rsidR="26532081">
        <w:t xml:space="preserve"> dans la facturation à l'employeur, étant donné que le CPAS est exonéré du paiement de celles-ci ?</w:t>
      </w:r>
      <w:bookmarkEnd w:id="35"/>
    </w:p>
    <w:p w14:paraId="447E7689" w14:textId="7B7B2C47" w:rsidR="101DF79D" w:rsidRDefault="101DF79D" w:rsidP="101DF79D">
      <w:pPr>
        <w:pStyle w:val="Titre2"/>
        <w:numPr>
          <w:ilvl w:val="0"/>
          <w:numId w:val="0"/>
        </w:numPr>
        <w:ind w:left="720"/>
        <w:rPr>
          <w:rFonts w:eastAsiaTheme="minorEastAsia"/>
          <w:b w:val="0"/>
          <w:color w:val="333333"/>
        </w:rPr>
      </w:pPr>
    </w:p>
    <w:p w14:paraId="1690EAE7" w14:textId="01BCCF11" w:rsidR="009A4A21" w:rsidRPr="0062480A" w:rsidRDefault="4BAC4FDC" w:rsidP="00CE5F94">
      <w:pPr>
        <w:pStyle w:val="Titre2"/>
        <w:numPr>
          <w:ilvl w:val="0"/>
          <w:numId w:val="0"/>
        </w:numPr>
        <w:ind w:left="720"/>
        <w:rPr>
          <w:rFonts w:eastAsiaTheme="minorEastAsia"/>
          <w:b w:val="0"/>
          <w:bCs/>
          <w:sz w:val="28"/>
          <w:szCs w:val="28"/>
        </w:rPr>
      </w:pPr>
      <w:r w:rsidRPr="0062480A">
        <w:rPr>
          <w:rFonts w:eastAsiaTheme="minorEastAsia"/>
          <w:b w:val="0"/>
          <w:bCs/>
          <w:color w:val="333333"/>
        </w:rPr>
        <w:t xml:space="preserve">Oui, le cadre légal des mises à l'emploi sous contrat </w:t>
      </w:r>
      <w:r w:rsidR="432DE0B6" w:rsidRPr="0062480A">
        <w:rPr>
          <w:rFonts w:eastAsiaTheme="minorEastAsia"/>
          <w:b w:val="0"/>
          <w:bCs/>
          <w:color w:val="333333"/>
        </w:rPr>
        <w:t>Art60§7</w:t>
      </w:r>
      <w:r w:rsidRPr="0062480A">
        <w:rPr>
          <w:rFonts w:eastAsiaTheme="minorEastAsia"/>
          <w:b w:val="0"/>
          <w:bCs/>
          <w:color w:val="333333"/>
        </w:rPr>
        <w:t xml:space="preserve"> ne prévoit pas de les en exclure.</w:t>
      </w:r>
      <w:r w:rsidRPr="0062480A">
        <w:rPr>
          <w:rFonts w:eastAsiaTheme="minorEastAsia"/>
          <w:b w:val="0"/>
          <w:bCs/>
          <w:sz w:val="28"/>
          <w:szCs w:val="28"/>
        </w:rPr>
        <w:t xml:space="preserve"> </w:t>
      </w:r>
    </w:p>
    <w:p w14:paraId="43605FB2" w14:textId="77777777" w:rsidR="0062480A" w:rsidRPr="0062480A" w:rsidRDefault="0062480A" w:rsidP="0062480A"/>
    <w:p w14:paraId="6A9BFE48" w14:textId="14ADE0D8" w:rsidR="0026151A" w:rsidRDefault="23D3C965">
      <w:pPr>
        <w:pStyle w:val="Titre2"/>
      </w:pPr>
      <w:bookmarkStart w:id="36" w:name="_Toc63773524"/>
      <w:r>
        <w:t xml:space="preserve">La subvention </w:t>
      </w:r>
      <w:r w:rsidR="24B89FB4">
        <w:t xml:space="preserve">principale </w:t>
      </w:r>
      <w:r>
        <w:t xml:space="preserve">Art60§7 est-elle </w:t>
      </w:r>
      <w:r w:rsidR="404933B4">
        <w:t>indexée</w:t>
      </w:r>
      <w:r>
        <w:t> ?</w:t>
      </w:r>
      <w:bookmarkEnd w:id="36"/>
    </w:p>
    <w:p w14:paraId="748625E9" w14:textId="17C102A0" w:rsidR="101DF79D" w:rsidRDefault="101DF79D"/>
    <w:p w14:paraId="7D770A23" w14:textId="1B1A07E7" w:rsidR="0026151A" w:rsidRDefault="00966D65" w:rsidP="0026151A">
      <w:r>
        <w:t>L</w:t>
      </w:r>
      <w:r w:rsidR="0026151A">
        <w:t xml:space="preserve">a subvention </w:t>
      </w:r>
      <w:r w:rsidR="0026151A" w:rsidRPr="1FC1A768">
        <w:rPr>
          <w:u w:val="single"/>
        </w:rPr>
        <w:t>principale</w:t>
      </w:r>
      <w:r w:rsidR="0026151A">
        <w:t xml:space="preserve"> est fonction du montant du RI </w:t>
      </w:r>
      <w:r w:rsidR="1E0CB870">
        <w:t>taux</w:t>
      </w:r>
      <w:r w:rsidR="0026151A">
        <w:t xml:space="preserve"> catégorie 3 (famille à charge). Toute fluctuation de son montant impacte la subvention Art60§7.</w:t>
      </w:r>
    </w:p>
    <w:p w14:paraId="0DE7181E" w14:textId="097187E5" w:rsidR="101DF79D" w:rsidRDefault="101DF79D" w:rsidP="101DF79D"/>
    <w:p w14:paraId="7FFB44E0" w14:textId="25FAE2B3" w:rsidR="0000499E" w:rsidRDefault="0000499E" w:rsidP="00273C9C">
      <w:r w:rsidRPr="101DF79D">
        <w:t>Pour connaître le montant actualisé, il est renvoyé vers le SPP IS </w:t>
      </w:r>
      <w:r w:rsidRPr="101DF79D">
        <w:rPr>
          <w:color w:val="00B050"/>
        </w:rPr>
        <w:t>:</w:t>
      </w:r>
      <w:r>
        <w:t xml:space="preserve"> </w:t>
      </w:r>
      <w:hyperlink r:id="rId14">
        <w:r w:rsidRPr="101DF79D">
          <w:rPr>
            <w:rStyle w:val="Lienhypertexte"/>
          </w:rPr>
          <w:t>https://primabook.mi-is.be/fr/droit-lintegration-sociale/montants-ris</w:t>
        </w:r>
      </w:hyperlink>
      <w:r>
        <w:t xml:space="preserve"> </w:t>
      </w:r>
    </w:p>
    <w:p w14:paraId="2F5F1AAA" w14:textId="0830ED1F" w:rsidR="101DF79D" w:rsidRDefault="101DF79D"/>
    <w:p w14:paraId="0F86D222" w14:textId="0F517620" w:rsidR="00273C9C" w:rsidRDefault="1FB0F1A2" w:rsidP="1FC1A768">
      <w:r w:rsidRPr="1FC1A768">
        <w:t xml:space="preserve">Attention ! Le montant de la subvention n’est pas indexé automatiquement. </w:t>
      </w:r>
    </w:p>
    <w:p w14:paraId="38361E47" w14:textId="0E4D7ADA" w:rsidR="00273C9C" w:rsidRDefault="00273C9C" w:rsidP="1FC1A768"/>
    <w:p w14:paraId="4468B93B" w14:textId="2FBB80D1" w:rsidR="00273C9C" w:rsidRDefault="00273C9C" w:rsidP="1FC1A768">
      <w:r>
        <w:t xml:space="preserve">En </w:t>
      </w:r>
      <w:r w:rsidR="177248DD">
        <w:t xml:space="preserve">effet, </w:t>
      </w:r>
      <w:r>
        <w:t xml:space="preserve">le CPAS </w:t>
      </w:r>
      <w:r w:rsidR="71163062">
        <w:t>doit</w:t>
      </w:r>
      <w:r>
        <w:t xml:space="preserve"> envoyer un nouveau formulaire à chaque augmentation du RI (index et augmentation bien être) si le contrat Art60§7 est en cours au moment du changement du montant du RI.</w:t>
      </w:r>
    </w:p>
    <w:p w14:paraId="47D35267" w14:textId="7CB421A6" w:rsidR="101DF79D" w:rsidRDefault="101DF79D" w:rsidP="101DF79D"/>
    <w:p w14:paraId="4C5703FE" w14:textId="2445F7FD" w:rsidR="64383B15" w:rsidRDefault="64383B15" w:rsidP="1FC1A768">
      <w:r w:rsidRPr="1FC1A768">
        <w:t xml:space="preserve">Si l’indexation n’a pas lieu, le CPAS devra </w:t>
      </w:r>
      <w:r w:rsidR="022F92E0" w:rsidRPr="1FC1A768">
        <w:t>prendre contact avec</w:t>
      </w:r>
      <w:r w:rsidRPr="1FC1A768">
        <w:t xml:space="preserve"> le SPP IS (</w:t>
      </w:r>
      <w:hyperlink r:id="rId15">
        <w:r w:rsidRPr="1FC1A768">
          <w:rPr>
            <w:rStyle w:val="Lienhypertexte"/>
          </w:rPr>
          <w:t>question@mi-is.be</w:t>
        </w:r>
      </w:hyperlink>
      <w:r w:rsidRPr="1FC1A768">
        <w:t xml:space="preserve">) pour </w:t>
      </w:r>
      <w:r w:rsidR="64AE341D" w:rsidRPr="1FC1A768">
        <w:t>en comprendre la raison et encoder correctement le formulaire.</w:t>
      </w:r>
    </w:p>
    <w:p w14:paraId="36AAD52F" w14:textId="42DE9A74" w:rsidR="101DF79D" w:rsidRDefault="101DF79D" w:rsidP="101DF79D"/>
    <w:p w14:paraId="3BCF427E" w14:textId="447E42E2" w:rsidR="0000499E" w:rsidRPr="0000499E" w:rsidRDefault="0026151A" w:rsidP="68D18982">
      <w:r w:rsidRPr="68D18982">
        <w:t>En ce qui concerne</w:t>
      </w:r>
      <w:r w:rsidR="0000499E" w:rsidRPr="68D18982">
        <w:t xml:space="preserve"> le montant de</w:t>
      </w:r>
      <w:r w:rsidRPr="68D18982">
        <w:t xml:space="preserve"> la </w:t>
      </w:r>
      <w:r w:rsidRPr="68D18982">
        <w:rPr>
          <w:u w:val="single"/>
        </w:rPr>
        <w:t>subvention majorée en économie sociale</w:t>
      </w:r>
      <w:r w:rsidRPr="68D18982">
        <w:t xml:space="preserve">, </w:t>
      </w:r>
      <w:r w:rsidR="0000499E" w:rsidRPr="68D18982">
        <w:t>il est renvoyé vers la circulaire annuelle publiée sur le site portail du SPW Action sociale, dans les documents téléchargeables :</w:t>
      </w:r>
    </w:p>
    <w:p w14:paraId="0AA6B739" w14:textId="049C895E" w:rsidR="0026151A" w:rsidRDefault="006E7492" w:rsidP="0026151A">
      <w:hyperlink r:id="rId16" w:history="1">
        <w:r w:rsidR="0000499E" w:rsidRPr="00D00BBE">
          <w:rPr>
            <w:rStyle w:val="Lienhypertexte"/>
          </w:rPr>
          <w:t>http://actionsociale.wallonie.be/insertion-activation-aide-sociale/articles-60-61</w:t>
        </w:r>
      </w:hyperlink>
      <w:r w:rsidR="0000499E">
        <w:t xml:space="preserve"> </w:t>
      </w:r>
    </w:p>
    <w:p w14:paraId="118949C3" w14:textId="77777777" w:rsidR="0062480A" w:rsidRDefault="0062480A" w:rsidP="0026151A"/>
    <w:p w14:paraId="17696A97" w14:textId="16EF7A37" w:rsidR="006D002C" w:rsidRPr="00513BAC" w:rsidRDefault="6A8C7331">
      <w:pPr>
        <w:pStyle w:val="Titre2"/>
      </w:pPr>
      <w:bookmarkStart w:id="37" w:name="_Toc63773525"/>
      <w:r>
        <w:t>L’</w:t>
      </w:r>
      <w:r w:rsidR="0C87B699">
        <w:t>utilisateur d’un</w:t>
      </w:r>
      <w:r w:rsidR="00EF0884">
        <w:t xml:space="preserve"> travailleur sous contrat</w:t>
      </w:r>
      <w:r w:rsidR="0C87B699">
        <w:t xml:space="preserve"> Art60§7 peut-il mettre à disposition ce bénéficiaire auprès d’un autre utilisateur ? </w:t>
      </w:r>
      <w:bookmarkEnd w:id="37"/>
    </w:p>
    <w:p w14:paraId="2D58504C" w14:textId="088F8914" w:rsidR="101DF79D" w:rsidRDefault="101DF79D" w:rsidP="101DF79D">
      <w:pPr>
        <w:rPr>
          <w:rFonts w:eastAsia="Times New Roman"/>
          <w:color w:val="000000" w:themeColor="text1"/>
        </w:rPr>
      </w:pPr>
    </w:p>
    <w:p w14:paraId="422AE039" w14:textId="4C3919E6" w:rsidR="006D002C" w:rsidRDefault="00966D65" w:rsidP="006D002C">
      <w:pPr>
        <w:rPr>
          <w:rFonts w:eastAsia="Times New Roman"/>
          <w:color w:val="000000" w:themeColor="text1"/>
        </w:rPr>
      </w:pPr>
      <w:r w:rsidRPr="101DF79D">
        <w:rPr>
          <w:rFonts w:eastAsia="Times New Roman"/>
          <w:color w:val="000000" w:themeColor="text1"/>
        </w:rPr>
        <w:t>L</w:t>
      </w:r>
      <w:r w:rsidR="006D002C" w:rsidRPr="101DF79D">
        <w:rPr>
          <w:rFonts w:eastAsia="Times New Roman"/>
          <w:color w:val="000000" w:themeColor="text1"/>
        </w:rPr>
        <w:t xml:space="preserve">a mise à disposition </w:t>
      </w:r>
      <w:r w:rsidR="006D002C" w:rsidRPr="101DF79D">
        <w:rPr>
          <w:rFonts w:eastAsia="Times New Roman"/>
          <w:b/>
          <w:bCs/>
          <w:color w:val="000000" w:themeColor="text1"/>
        </w:rPr>
        <w:t xml:space="preserve">en cascade </w:t>
      </w:r>
      <w:r w:rsidR="006D002C" w:rsidRPr="101DF79D">
        <w:rPr>
          <w:rFonts w:eastAsia="Times New Roman"/>
          <w:color w:val="000000" w:themeColor="text1"/>
        </w:rPr>
        <w:t xml:space="preserve">est interdite.   </w:t>
      </w:r>
    </w:p>
    <w:p w14:paraId="4C6AE2C4" w14:textId="053D1A42" w:rsidR="101DF79D" w:rsidRDefault="101DF79D" w:rsidP="101DF79D">
      <w:pPr>
        <w:rPr>
          <w:rFonts w:eastAsia="Times New Roman"/>
          <w:color w:val="000000" w:themeColor="text1"/>
        </w:rPr>
      </w:pPr>
    </w:p>
    <w:p w14:paraId="01E8BB7C" w14:textId="5561B2C8" w:rsidR="006D002C" w:rsidRDefault="006D002C" w:rsidP="006D002C">
      <w:pPr>
        <w:rPr>
          <w:rFonts w:eastAsia="Times New Roman"/>
          <w:color w:val="000000" w:themeColor="text1"/>
        </w:rPr>
      </w:pPr>
      <w:r w:rsidRPr="1FC1A768">
        <w:rPr>
          <w:rFonts w:eastAsia="Times New Roman"/>
          <w:color w:val="000000" w:themeColor="text1"/>
        </w:rPr>
        <w:t xml:space="preserve">Pour déterminer s’il y a </w:t>
      </w:r>
      <w:r w:rsidR="7558149A" w:rsidRPr="1FC1A768">
        <w:rPr>
          <w:rFonts w:eastAsia="Times New Roman"/>
          <w:color w:val="000000" w:themeColor="text1"/>
        </w:rPr>
        <w:t xml:space="preserve">une </w:t>
      </w:r>
      <w:r w:rsidRPr="1FC1A768">
        <w:rPr>
          <w:rFonts w:eastAsia="Times New Roman"/>
          <w:color w:val="000000" w:themeColor="text1"/>
        </w:rPr>
        <w:t xml:space="preserve">mise à disposition en </w:t>
      </w:r>
      <w:r w:rsidRPr="1FC1A768">
        <w:rPr>
          <w:rFonts w:eastAsia="Times New Roman"/>
        </w:rPr>
        <w:t>cascade, c’est la question de l’autorité fonctionnelle sur le travailleur qui est centrale :</w:t>
      </w:r>
      <w:r w:rsidRPr="1FC1A768">
        <w:rPr>
          <w:rFonts w:eastAsia="Times New Roman"/>
          <w:color w:val="000000" w:themeColor="text1"/>
        </w:rPr>
        <w:t xml:space="preserve"> est-ce toujours bien l’utilisateur auprès duquel le CPAS a mis le travailleur à disposition qui exerce l’autorité de fait sur ce dernier, ou l’autorité a-t-elle été déléguée à un tiers (ce qui est interdit) ?</w:t>
      </w:r>
    </w:p>
    <w:p w14:paraId="2F53AEAD" w14:textId="359FBF93" w:rsidR="101DF79D" w:rsidRDefault="101DF79D" w:rsidP="101DF79D">
      <w:pPr>
        <w:rPr>
          <w:rFonts w:eastAsia="Times New Roman"/>
        </w:rPr>
      </w:pPr>
    </w:p>
    <w:p w14:paraId="3998A0CE" w14:textId="798C4CE5" w:rsidR="00F578E8" w:rsidRPr="006A2ABE" w:rsidRDefault="006D002C" w:rsidP="0001523A">
      <w:pPr>
        <w:rPr>
          <w:rFonts w:eastAsia="Times New Roman"/>
        </w:rPr>
      </w:pPr>
      <w:r w:rsidRPr="68D18982">
        <w:rPr>
          <w:rFonts w:eastAsia="Times New Roman"/>
        </w:rPr>
        <w:t xml:space="preserve">Etant donné la diversité des situations, c’est bien au cas par cas qu’il convient d’apprécier la possibilité de partenariat avec un nouvel utilisateur.  C’est également au cas par cas que l’inspection des lois sociales analysera la situation du travailleur en cas de contrôle.  </w:t>
      </w:r>
    </w:p>
    <w:p w14:paraId="517D9A37" w14:textId="77777777" w:rsidR="00F578E8" w:rsidRPr="006A2ABE" w:rsidRDefault="00F578E8" w:rsidP="00F578E8"/>
    <w:p w14:paraId="07F59241" w14:textId="3631EDA3" w:rsidR="00D20AB9" w:rsidRPr="006A2ABE" w:rsidRDefault="1D272038">
      <w:pPr>
        <w:pStyle w:val="Titre2"/>
      </w:pPr>
      <w:bookmarkStart w:id="38" w:name="_Toc63773527"/>
      <w:r w:rsidRPr="1FC1A768">
        <w:rPr>
          <w:lang w:val="fr-FR"/>
        </w:rPr>
        <w:t>Quels sont les jours de travail subventionnés dans le cadre d’un</w:t>
      </w:r>
      <w:r w:rsidR="4480183D" w:rsidRPr="1FC1A768">
        <w:rPr>
          <w:lang w:val="fr-FR"/>
        </w:rPr>
        <w:t xml:space="preserve"> contrat Art60§7</w:t>
      </w:r>
      <w:r w:rsidRPr="1FC1A768">
        <w:rPr>
          <w:lang w:val="fr-FR"/>
        </w:rPr>
        <w:t> ?</w:t>
      </w:r>
      <w:bookmarkEnd w:id="38"/>
      <w:r w:rsidRPr="1FC1A768">
        <w:rPr>
          <w:lang w:val="fr-FR"/>
        </w:rPr>
        <w:t xml:space="preserve">  </w:t>
      </w:r>
    </w:p>
    <w:p w14:paraId="4032AA5B" w14:textId="6A20E406" w:rsidR="101DF79D" w:rsidRDefault="101DF79D" w:rsidP="101DF79D">
      <w:pPr>
        <w:pStyle w:val="Titre2"/>
        <w:numPr>
          <w:ilvl w:val="0"/>
          <w:numId w:val="0"/>
        </w:numPr>
        <w:ind w:left="720"/>
        <w:rPr>
          <w:b w:val="0"/>
        </w:rPr>
      </w:pPr>
    </w:p>
    <w:p w14:paraId="1B420C38" w14:textId="78F3CF9A" w:rsidR="1FC1A768" w:rsidRDefault="1FC1A768" w:rsidP="1FC1A768">
      <w:pPr>
        <w:pStyle w:val="Titre2"/>
        <w:numPr>
          <w:ilvl w:val="0"/>
          <w:numId w:val="0"/>
        </w:numPr>
        <w:ind w:left="720"/>
        <w:rPr>
          <w:b w:val="0"/>
        </w:rPr>
      </w:pPr>
    </w:p>
    <w:p w14:paraId="2506FB28" w14:textId="595C1236" w:rsidR="32081EEC" w:rsidRDefault="32081EEC" w:rsidP="1FC1A768">
      <w:pPr>
        <w:pStyle w:val="Titre2"/>
        <w:numPr>
          <w:ilvl w:val="0"/>
          <w:numId w:val="0"/>
        </w:numPr>
        <w:rPr>
          <w:b w:val="0"/>
          <w:u w:val="single"/>
        </w:rPr>
      </w:pPr>
      <w:r w:rsidRPr="1FC1A768">
        <w:rPr>
          <w:b w:val="0"/>
          <w:u w:val="single"/>
        </w:rPr>
        <w:t>Subvention principale</w:t>
      </w:r>
    </w:p>
    <w:p w14:paraId="32E789C1" w14:textId="7A022F0E" w:rsidR="1FC1A768" w:rsidRDefault="1FC1A768" w:rsidP="1FC1A768">
      <w:pPr>
        <w:pStyle w:val="Titre2"/>
        <w:numPr>
          <w:ilvl w:val="0"/>
          <w:numId w:val="0"/>
        </w:numPr>
        <w:ind w:left="720"/>
        <w:rPr>
          <w:b w:val="0"/>
        </w:rPr>
      </w:pPr>
    </w:p>
    <w:p w14:paraId="32248DF9" w14:textId="080065B6" w:rsidR="00E96221" w:rsidRPr="006A2ABE" w:rsidRDefault="32081EEC" w:rsidP="1FC1A768">
      <w:pPr>
        <w:pStyle w:val="Titre2"/>
        <w:numPr>
          <w:ilvl w:val="0"/>
          <w:numId w:val="0"/>
        </w:numPr>
        <w:ind w:left="720"/>
        <w:rPr>
          <w:b w:val="0"/>
        </w:rPr>
      </w:pPr>
      <w:r>
        <w:rPr>
          <w:b w:val="0"/>
        </w:rPr>
        <w:t>S</w:t>
      </w:r>
      <w:r w:rsidR="00E96221">
        <w:rPr>
          <w:b w:val="0"/>
        </w:rPr>
        <w:t>euls les jours prestés et assimilés repris dans les comptes individuels ainsi que les congés annuels sont pris en considération.</w:t>
      </w:r>
    </w:p>
    <w:p w14:paraId="6D563711" w14:textId="49C7447A" w:rsidR="1FC1A768" w:rsidRDefault="1FC1A768" w:rsidP="1FC1A768"/>
    <w:p w14:paraId="3F674BFE" w14:textId="68DBF55D" w:rsidR="00E96221" w:rsidRPr="00E734A0" w:rsidRDefault="00E96221" w:rsidP="021FB2B6">
      <w:pPr>
        <w:pStyle w:val="Titre2"/>
        <w:numPr>
          <w:ilvl w:val="0"/>
          <w:numId w:val="0"/>
        </w:numPr>
        <w:ind w:left="720"/>
        <w:rPr>
          <w:b w:val="0"/>
        </w:rPr>
      </w:pPr>
      <w:r>
        <w:rPr>
          <w:b w:val="0"/>
        </w:rPr>
        <w:t xml:space="preserve">Inversement, les jours non rémunérés ne sont pas pris en compte </w:t>
      </w:r>
      <w:r w:rsidR="007A058C">
        <w:rPr>
          <w:b w:val="0"/>
        </w:rPr>
        <w:t xml:space="preserve">dans </w:t>
      </w:r>
      <w:r>
        <w:rPr>
          <w:b w:val="0"/>
        </w:rPr>
        <w:t>le calcul de la subvention.</w:t>
      </w:r>
    </w:p>
    <w:p w14:paraId="26BD06D2" w14:textId="5743FD87" w:rsidR="101DF79D" w:rsidRDefault="101DF79D" w:rsidP="101DF79D">
      <w:pPr>
        <w:pStyle w:val="Titre2"/>
        <w:numPr>
          <w:ilvl w:val="0"/>
          <w:numId w:val="0"/>
        </w:numPr>
        <w:ind w:left="720"/>
        <w:rPr>
          <w:b w:val="0"/>
          <w:u w:val="single"/>
        </w:rPr>
      </w:pPr>
    </w:p>
    <w:p w14:paraId="78DB3480" w14:textId="7374F4D6" w:rsidR="00E96221" w:rsidRPr="00E734A0" w:rsidRDefault="34D05772" w:rsidP="64586A2F">
      <w:pPr>
        <w:pStyle w:val="Titre2"/>
        <w:numPr>
          <w:ilvl w:val="0"/>
          <w:numId w:val="0"/>
        </w:numPr>
        <w:ind w:left="720"/>
        <w:rPr>
          <w:b w:val="0"/>
        </w:rPr>
      </w:pPr>
      <w:r>
        <w:rPr>
          <w:b w:val="0"/>
        </w:rPr>
        <w:t xml:space="preserve">A titre exclusivement indicatif, les périodes suivantes sont couvertes par la subvention principale (pour autant qu’elles ne soient </w:t>
      </w:r>
      <w:r w:rsidR="007A058C">
        <w:rPr>
          <w:b w:val="0"/>
        </w:rPr>
        <w:t xml:space="preserve">pas </w:t>
      </w:r>
      <w:r>
        <w:rPr>
          <w:b w:val="0"/>
        </w:rPr>
        <w:t>couvertes par une autre source de financement ou une assurance quelconque) : salaire garanti, congé d’adoption, petits chômage (mariage, naissance, décès), heures perdues, incapacité de travail résultant d’une maladie.</w:t>
      </w:r>
    </w:p>
    <w:p w14:paraId="428EF57A" w14:textId="6FBE8A17" w:rsidR="101DF79D" w:rsidRDefault="101DF79D"/>
    <w:p w14:paraId="401D0814" w14:textId="76F8E30B" w:rsidR="007A058C" w:rsidRPr="00E734A0" w:rsidRDefault="00D20AB9" w:rsidP="1FC1A768">
      <w:pPr>
        <w:rPr>
          <w:i/>
          <w:iCs/>
        </w:rPr>
      </w:pPr>
      <w:r>
        <w:t xml:space="preserve">En cas d’indemnité de préavis versée </w:t>
      </w:r>
      <w:r w:rsidR="00EF0884">
        <w:t xml:space="preserve">au travailleur sous contrat </w:t>
      </w:r>
      <w:r w:rsidR="00CF1849">
        <w:t>Art60§7</w:t>
      </w:r>
      <w:r>
        <w:t xml:space="preserve">, la subvention </w:t>
      </w:r>
      <w:r w:rsidR="03B5F45A">
        <w:t>est</w:t>
      </w:r>
      <w:r>
        <w:t xml:space="preserve"> octroyée pour les mois concernés par cette indemnité puisque la règlementation (loi du 26 mai 2002 – article 36) précise que : « </w:t>
      </w:r>
      <w:r w:rsidRPr="1FC1A768">
        <w:rPr>
          <w:i/>
          <w:iCs/>
        </w:rPr>
        <w:t>Une subvention est due au centre lorsqu'il agit en qualité d'employeur en application de l'article 60, § 7, de la loi du 8 juillet 1976 organique des CPAS. Lorsque la personne est engagée à temps plein la subvention est égale au montant du revenu d'intégration fixé à l'article 14, § 1, 4°, de la présente loi. La subvention reste due au centre jusqu'au terme du contrat de travail, même si la situation familiale ou financière du travailleur concerné se modifie pendant la durée du contrat de travail ou s'il s'établit dans une autre commune</w:t>
      </w:r>
      <w:r w:rsidR="00D6067E" w:rsidRPr="1FC1A768">
        <w:rPr>
          <w:i/>
          <w:iCs/>
        </w:rPr>
        <w:t xml:space="preserve"> ». </w:t>
      </w:r>
    </w:p>
    <w:p w14:paraId="0CC98A78" w14:textId="272D200F" w:rsidR="101DF79D" w:rsidRDefault="101DF79D" w:rsidP="101DF79D">
      <w:pPr>
        <w:rPr>
          <w:lang w:eastAsia="fr-BE"/>
        </w:rPr>
      </w:pPr>
    </w:p>
    <w:p w14:paraId="51766212" w14:textId="4BEAF729" w:rsidR="1FDCC004" w:rsidRDefault="1FDCC004" w:rsidP="1FC1A768">
      <w:r w:rsidRPr="1FC1A768">
        <w:rPr>
          <w:u w:val="single"/>
        </w:rPr>
        <w:t>Subvention complémentaire</w:t>
      </w:r>
    </w:p>
    <w:p w14:paraId="3106F1AB" w14:textId="24026E6A" w:rsidR="1FC1A768" w:rsidRDefault="1FC1A768" w:rsidP="1FC1A768">
      <w:pPr>
        <w:rPr>
          <w:u w:val="single"/>
        </w:rPr>
      </w:pPr>
    </w:p>
    <w:p w14:paraId="7FA88C15" w14:textId="738DB25C" w:rsidR="00D6067E" w:rsidRDefault="1FDCC004" w:rsidP="00D6067E">
      <w:r>
        <w:t>L’</w:t>
      </w:r>
      <w:r w:rsidR="3EA8AB67">
        <w:t>art</w:t>
      </w:r>
      <w:r w:rsidR="22F0E89E">
        <w:t>icle</w:t>
      </w:r>
      <w:r w:rsidR="3EA8AB67">
        <w:t xml:space="preserve"> 229 du CRWASS défini</w:t>
      </w:r>
      <w:r w:rsidR="0278E87C">
        <w:t>t</w:t>
      </w:r>
      <w:r w:rsidR="3EA8AB67">
        <w:t xml:space="preserve"> les jours de prestations comme les « </w:t>
      </w:r>
      <w:r w:rsidR="3EA8AB67" w:rsidRPr="1FC1A768">
        <w:rPr>
          <w:i/>
          <w:iCs/>
        </w:rPr>
        <w:t>jours de travail accomplis par un ayant droit, déclarés comme jours prestés à l’ONSSAPL ou à l’ONSS et couverts par un contrat de travail conclu en vertu des articles 60§7 ou 61 de la loi du 8 juillet 1976 organique des centres publics d’action sociale au maximum pour la durée nécessaire à l’obtention du bénéfice complet des allocations</w:t>
      </w:r>
      <w:r w:rsidR="3EA8AB67">
        <w:t> ».</w:t>
      </w:r>
    </w:p>
    <w:p w14:paraId="2D6FE04C" w14:textId="37FC7D88" w:rsidR="004534E6" w:rsidRDefault="004534E6" w:rsidP="00D6067E"/>
    <w:p w14:paraId="6C688D8A" w14:textId="0C7B5D1D" w:rsidR="004534E6" w:rsidRPr="00E734A0" w:rsidRDefault="004534E6" w:rsidP="00D6067E">
      <w:r>
        <w:t xml:space="preserve">Nous vous conseillons également de prendre connaissance de la circulaire calcul des ressources publiées par le SPP IS. </w:t>
      </w:r>
      <w:r w:rsidRPr="004534E6">
        <w:t>https://www.mi-is.be/fr/reglementations/circulaire-du-7-octobre-2022-concernant-les-revenus-professionnels-mise-jour</w:t>
      </w:r>
    </w:p>
    <w:p w14:paraId="2236B975" w14:textId="2612A13C" w:rsidR="00D96142" w:rsidRDefault="00D96142" w:rsidP="007A058C"/>
    <w:p w14:paraId="6EE72329" w14:textId="77777777" w:rsidR="00D96142" w:rsidRPr="001F5B37" w:rsidRDefault="0DAAA3EC">
      <w:pPr>
        <w:pStyle w:val="Titre2"/>
      </w:pPr>
      <w:r>
        <w:t>La subvention complémentaire est-elle due en cas de contrat conclu dans une entreprise située en-dehors de la Région wallonne (le bénéficiaire étant domicilié en RW) ?</w:t>
      </w:r>
    </w:p>
    <w:p w14:paraId="53B48DD9" w14:textId="6C00477E" w:rsidR="101DF79D" w:rsidRDefault="101DF79D" w:rsidP="101DF79D">
      <w:pPr>
        <w:pStyle w:val="Paragraphedeliste"/>
      </w:pPr>
    </w:p>
    <w:p w14:paraId="1BF1CF73" w14:textId="67B20F7B" w:rsidR="00D96142" w:rsidRDefault="00D96142" w:rsidP="00D96142">
      <w:pPr>
        <w:pStyle w:val="Paragraphedeliste"/>
      </w:pPr>
      <w:r>
        <w:t>Le droit européen garantit la libre circulation des travailleurs dans l’Union Européenne</w:t>
      </w:r>
      <w:r w:rsidR="48228227">
        <w:t xml:space="preserve">. </w:t>
      </w:r>
    </w:p>
    <w:p w14:paraId="428D417C" w14:textId="11DE519A" w:rsidR="00D96142" w:rsidRDefault="00D96142" w:rsidP="00D96142">
      <w:pPr>
        <w:pStyle w:val="Paragraphedeliste"/>
      </w:pPr>
    </w:p>
    <w:p w14:paraId="7836A603" w14:textId="0D0DC39B" w:rsidR="00D96142" w:rsidRDefault="48228227" w:rsidP="00D96142">
      <w:pPr>
        <w:pStyle w:val="Paragraphedeliste"/>
      </w:pPr>
      <w:r>
        <w:t>R</w:t>
      </w:r>
      <w:r w:rsidR="00D96142">
        <w:t xml:space="preserve">ien n’empêche donc le CPAS de conclure une convention avec un partenaire étranger ou situé dans une autre région. </w:t>
      </w:r>
    </w:p>
    <w:p w14:paraId="2E427DE6" w14:textId="38A17677" w:rsidR="00D96142" w:rsidRDefault="00D96142" w:rsidP="00D96142">
      <w:pPr>
        <w:pStyle w:val="Paragraphedeliste"/>
      </w:pPr>
    </w:p>
    <w:p w14:paraId="343CC432" w14:textId="38607EA1" w:rsidR="00D96142" w:rsidRDefault="00D96142" w:rsidP="00D96142">
      <w:pPr>
        <w:pStyle w:val="Paragraphedeliste"/>
      </w:pPr>
      <w:r>
        <w:lastRenderedPageBreak/>
        <w:t>Le CPAS devra cependant s’assurer que la règlementation sociale est respectée et organiser le tutorat du travailleur.</w:t>
      </w:r>
    </w:p>
    <w:p w14:paraId="1A3F8603" w14:textId="77777777" w:rsidR="00D96142" w:rsidRPr="001F5B37" w:rsidRDefault="00D96142" w:rsidP="00D96142">
      <w:pPr>
        <w:pStyle w:val="Paragraphedeliste"/>
      </w:pPr>
    </w:p>
    <w:p w14:paraId="1204DE62" w14:textId="77777777" w:rsidR="00D96142" w:rsidRDefault="0DAAA3EC">
      <w:pPr>
        <w:pStyle w:val="Titre2"/>
      </w:pPr>
      <w:r>
        <w:t>Quid en cas de déménagement d’un bénéficiaire en cours de contrat ?</w:t>
      </w:r>
    </w:p>
    <w:p w14:paraId="4C4A57AD" w14:textId="16867FB8" w:rsidR="101DF79D" w:rsidRDefault="101DF79D" w:rsidP="101DF79D">
      <w:pPr>
        <w:pStyle w:val="Paragraphedeliste"/>
      </w:pPr>
    </w:p>
    <w:p w14:paraId="5FD41F68" w14:textId="022A475D" w:rsidR="00D96142" w:rsidRDefault="00D96142" w:rsidP="006A2ABE">
      <w:pPr>
        <w:pStyle w:val="Paragraphedeliste"/>
      </w:pPr>
      <w:r>
        <w:t xml:space="preserve">En ce qui concerne un contrat </w:t>
      </w:r>
      <w:r w:rsidRPr="101DF79D">
        <w:rPr>
          <w:u w:val="single"/>
        </w:rPr>
        <w:t>Art60§7</w:t>
      </w:r>
      <w:r>
        <w:t>, le CPAS initial peut rester compétent</w:t>
      </w:r>
      <w:r w:rsidR="006E7492">
        <w:t>.</w:t>
      </w:r>
    </w:p>
    <w:p w14:paraId="14E979B6" w14:textId="7BBFD5E5" w:rsidR="101DF79D" w:rsidRDefault="101DF79D" w:rsidP="101DF79D">
      <w:pPr>
        <w:pStyle w:val="Paragraphedeliste"/>
      </w:pPr>
    </w:p>
    <w:p w14:paraId="5E0CAA2F" w14:textId="75B6B044" w:rsidR="00D96142" w:rsidRDefault="00D96142" w:rsidP="006A2ABE">
      <w:pPr>
        <w:pStyle w:val="Paragraphedeliste"/>
      </w:pPr>
      <w:r>
        <w:t xml:space="preserve">Il est entendu que le CPAS, s’il reste compétent, maintient le contrat de travail pour la durée prévue initialement. </w:t>
      </w:r>
    </w:p>
    <w:p w14:paraId="522DC72D" w14:textId="64D2F4FA" w:rsidR="00D96142" w:rsidRDefault="00D96142" w:rsidP="006A2ABE">
      <w:pPr>
        <w:pStyle w:val="Paragraphedeliste"/>
      </w:pPr>
    </w:p>
    <w:p w14:paraId="33C02F66" w14:textId="09F3F81D" w:rsidR="00D96142" w:rsidRDefault="00D96142" w:rsidP="006A2ABE">
      <w:pPr>
        <w:pStyle w:val="Paragraphedeliste"/>
      </w:pPr>
      <w:r>
        <w:t xml:space="preserve">En cas d’aide supplémentaire, c’est </w:t>
      </w:r>
      <w:r w:rsidR="004534E6">
        <w:t>alors</w:t>
      </w:r>
      <w:r>
        <w:t xml:space="preserve"> le CPAS du nouveau lieu de résidence qui sera compétent.</w:t>
      </w:r>
    </w:p>
    <w:p w14:paraId="1141ECD5" w14:textId="77777777" w:rsidR="00D96142" w:rsidRPr="00FB6756" w:rsidRDefault="00D96142" w:rsidP="00D96142">
      <w:pPr>
        <w:pStyle w:val="Paragraphedeliste"/>
      </w:pPr>
    </w:p>
    <w:p w14:paraId="292757C9" w14:textId="77777777" w:rsidR="00D96142" w:rsidRPr="001F5B37" w:rsidRDefault="0DAAA3EC">
      <w:pPr>
        <w:pStyle w:val="Titre2"/>
      </w:pPr>
      <w:r>
        <w:t xml:space="preserve">Que se passe-t-il en cas d’incarcération d’un bénéficiaire d’un contrat Art60§7 en cours de contrat ? </w:t>
      </w:r>
    </w:p>
    <w:p w14:paraId="79D1E88F" w14:textId="7DBADDED" w:rsidR="101DF79D" w:rsidRDefault="101DF79D" w:rsidP="101DF79D">
      <w:pPr>
        <w:pStyle w:val="Paragraphedeliste"/>
      </w:pPr>
    </w:p>
    <w:p w14:paraId="655F8608" w14:textId="63E20C93" w:rsidR="00D96142" w:rsidRDefault="00D96142" w:rsidP="00D96142">
      <w:pPr>
        <w:pStyle w:val="Paragraphedeliste"/>
      </w:pPr>
      <w:r>
        <w:t xml:space="preserve">Tout contrat de travail Art60§7 est suspendu pendant l’incarcération du bénéficiaire. Ceci implique que pendant la période de suspension du contrat, la personne n’est pas rémunérée, et les subventions ne sont donc pas dues.  </w:t>
      </w:r>
    </w:p>
    <w:p w14:paraId="58059319" w14:textId="5396A5ED" w:rsidR="101DF79D" w:rsidRDefault="101DF79D" w:rsidP="101DF79D">
      <w:pPr>
        <w:pStyle w:val="Paragraphedeliste"/>
      </w:pPr>
    </w:p>
    <w:p w14:paraId="6684E524" w14:textId="5C983DAC" w:rsidR="00D96142" w:rsidRDefault="00D96142" w:rsidP="00D96142">
      <w:pPr>
        <w:pStyle w:val="Paragraphedeliste"/>
      </w:pPr>
      <w:r>
        <w:t>Pour toutes questions concernant les formulaires</w:t>
      </w:r>
      <w:r w:rsidR="3FD9EFFD">
        <w:t xml:space="preserve">, </w:t>
      </w:r>
      <w:r>
        <w:t xml:space="preserve">nous vous conseillons de prendre contact </w:t>
      </w:r>
      <w:r w:rsidR="006A2ABE">
        <w:t>avec le</w:t>
      </w:r>
      <w:r>
        <w:t xml:space="preserve"> </w:t>
      </w:r>
      <w:r w:rsidR="006A2ABE">
        <w:t>SPP-IS</w:t>
      </w:r>
      <w:r>
        <w:t xml:space="preserve">  </w:t>
      </w:r>
      <w:r w:rsidR="36184C03">
        <w:t>(</w:t>
      </w:r>
      <w:hyperlink r:id="rId17">
        <w:r w:rsidRPr="1FC1A768">
          <w:rPr>
            <w:rStyle w:val="Lienhypertexte"/>
          </w:rPr>
          <w:t>question@mi-is.be</w:t>
        </w:r>
      </w:hyperlink>
      <w:r w:rsidR="006A2ABE" w:rsidRPr="1FC1A768">
        <w:rPr>
          <w:rStyle w:val="Lienhypertexte"/>
        </w:rPr>
        <w:t>.</w:t>
      </w:r>
      <w:r w:rsidR="7DAF93FE" w:rsidRPr="1FC1A768">
        <w:rPr>
          <w:rStyle w:val="Lienhypertexte"/>
        </w:rPr>
        <w:t>)</w:t>
      </w:r>
    </w:p>
    <w:p w14:paraId="69A16C9F" w14:textId="77777777" w:rsidR="00D96142" w:rsidRDefault="00D96142" w:rsidP="00D96142">
      <w:pPr>
        <w:pStyle w:val="Paragraphedeliste"/>
      </w:pPr>
    </w:p>
    <w:p w14:paraId="4A5C6DD2" w14:textId="6A3F814E" w:rsidR="002F2A1B" w:rsidRDefault="00D96142" w:rsidP="006A2ABE">
      <w:pPr>
        <w:pStyle w:val="Paragraphedeliste"/>
      </w:pPr>
      <w:r>
        <w:t>A noter qu’en conséquence, le terme du contrat de travail devra certainement être modifié pour que la durée du contrat corresponde au nombre de jours nécessaires à la récupération complète des allocations sociales.</w:t>
      </w:r>
    </w:p>
    <w:p w14:paraId="635C6A8E" w14:textId="77777777" w:rsidR="002F2A1B" w:rsidRPr="001F5B37" w:rsidRDefault="002F2A1B" w:rsidP="002F2A1B">
      <w:pPr>
        <w:pStyle w:val="Paragraphedeliste"/>
      </w:pPr>
    </w:p>
    <w:p w14:paraId="6B70C4C5" w14:textId="11E96EE2" w:rsidR="002F2A1B" w:rsidRDefault="74A28E45">
      <w:pPr>
        <w:pStyle w:val="Titre2"/>
      </w:pPr>
      <w:bookmarkStart w:id="39" w:name="_Toc521418524"/>
      <w:bookmarkStart w:id="40" w:name="_Toc10532404"/>
      <w:bookmarkStart w:id="41" w:name="_Toc63773611"/>
      <w:r>
        <w:t>Une mise à disposition d’un travailleur en Art60§7 est-elle possible auprès d’une personne physique ?</w:t>
      </w:r>
      <w:bookmarkEnd w:id="39"/>
      <w:bookmarkEnd w:id="40"/>
      <w:bookmarkEnd w:id="41"/>
    </w:p>
    <w:p w14:paraId="030D06B5" w14:textId="7027E035" w:rsidR="1FC1A768" w:rsidRDefault="1FC1A768"/>
    <w:p w14:paraId="60399BB9" w14:textId="77777777" w:rsidR="002F2A1B" w:rsidRDefault="002F2A1B" w:rsidP="002F2A1B">
      <w:r>
        <w:t xml:space="preserve">Oui mais sans donner lieu à une subvention complémentaire. </w:t>
      </w:r>
    </w:p>
    <w:p w14:paraId="32C0A432" w14:textId="77777777" w:rsidR="0070235B" w:rsidRDefault="0070235B" w:rsidP="0070235B">
      <w:pPr>
        <w:ind w:left="0"/>
        <w:rPr>
          <w:lang w:eastAsia="fr-BE"/>
        </w:rPr>
      </w:pPr>
      <w:bookmarkStart w:id="42" w:name="_Toc10532410"/>
      <w:bookmarkStart w:id="43" w:name="_Toc63773630"/>
      <w:bookmarkStart w:id="44" w:name="_Toc521418533"/>
    </w:p>
    <w:p w14:paraId="05FF73FF" w14:textId="77777777" w:rsidR="0070235B" w:rsidRPr="00513BAC" w:rsidRDefault="00B0D0AD">
      <w:pPr>
        <w:pStyle w:val="Titre2"/>
      </w:pPr>
      <w:r w:rsidRPr="6EA3638B">
        <w:t>L'indemnité de rupture payée par le CPAS dans le cadre d’un contrat Art60§7 est-elle prise en charge par les subventions complémentaire et principale ?</w:t>
      </w:r>
      <w:bookmarkEnd w:id="42"/>
      <w:bookmarkEnd w:id="43"/>
      <w:r w:rsidRPr="6EA3638B">
        <w:t xml:space="preserve"> </w:t>
      </w:r>
      <w:bookmarkEnd w:id="44"/>
    </w:p>
    <w:p w14:paraId="3411BA54" w14:textId="77777777" w:rsidR="0070235B" w:rsidRDefault="0070235B" w:rsidP="68D18982">
      <w:pPr>
        <w:pStyle w:val="Paragraphedeliste"/>
      </w:pPr>
    </w:p>
    <w:p w14:paraId="2726074D" w14:textId="77777777" w:rsidR="0070235B" w:rsidRDefault="0070235B" w:rsidP="68D18982">
      <w:pPr>
        <w:pStyle w:val="Paragraphedeliste"/>
      </w:pPr>
      <w:r w:rsidRPr="68D18982">
        <w:t>Un préavis non presté est une période, couverte par le contrat de travail, pendant laquelle l’employeur est censé payer la rémunération. Le fait de prester ou non le préavis relève de la décision de l’employeur (prise oui ou non de commun accord avec le travailleur).</w:t>
      </w:r>
    </w:p>
    <w:p w14:paraId="49554CAE" w14:textId="647FBEF5" w:rsidR="2A09E9E4" w:rsidRDefault="2A09E9E4" w:rsidP="2A09E9E4">
      <w:pPr>
        <w:pStyle w:val="Paragraphedeliste"/>
      </w:pPr>
    </w:p>
    <w:p w14:paraId="1975E21C" w14:textId="77777777" w:rsidR="0070235B" w:rsidRPr="00513BAC" w:rsidRDefault="0070235B" w:rsidP="68D18982">
      <w:pPr>
        <w:pStyle w:val="Paragraphedeliste"/>
      </w:pPr>
      <w:r w:rsidRPr="68D18982">
        <w:t xml:space="preserve">La subvention principale pourra porter sur l’indemnité de rupture. Cette disposition est reprise à l’article 1er, 4° de l’Arrêté royal du 14 novembre 2002 qui définit la rémunération brute comme « la somme de la rémunération nette, du précompte professionnel, des cotisations de sécurité sociale du travailleur, des cotisations du sécurité pécule de vacances, du pécule de vacances de sortie et de l’indemnité de rupture suite à la résiliation du contrat de travail ». Le subside principal ne s’arrête donc pas nécessairement à la date de fin de contrat. </w:t>
      </w:r>
    </w:p>
    <w:p w14:paraId="5A700CD5" w14:textId="77777777" w:rsidR="0070235B" w:rsidRDefault="0070235B" w:rsidP="68D18982">
      <w:pPr>
        <w:pStyle w:val="Paragraphedeliste"/>
      </w:pPr>
    </w:p>
    <w:p w14:paraId="17A93E38" w14:textId="77777777" w:rsidR="0070235B" w:rsidRDefault="0070235B" w:rsidP="68D18982">
      <w:pPr>
        <w:pStyle w:val="Paragraphedeliste"/>
      </w:pPr>
      <w:r w:rsidRPr="68D18982">
        <w:t>La subvention complémentaire, étant octroyée « pour la mise au travail », elle ne pourra pas prendre en compte l’indemnité de préavis (c’est-à-dire les jours de préavis non prestés).</w:t>
      </w:r>
    </w:p>
    <w:p w14:paraId="52C4A0F7" w14:textId="77777777" w:rsidR="0070235B" w:rsidRPr="00513BAC" w:rsidRDefault="0070235B" w:rsidP="68D18982">
      <w:pPr>
        <w:pStyle w:val="Paragraphedeliste"/>
      </w:pPr>
    </w:p>
    <w:p w14:paraId="5C600D87" w14:textId="77777777" w:rsidR="0070235B" w:rsidRPr="0070235B" w:rsidRDefault="00B0D0AD">
      <w:pPr>
        <w:pStyle w:val="Titre2"/>
      </w:pPr>
      <w:bookmarkStart w:id="45" w:name="_Toc521418534"/>
      <w:bookmarkStart w:id="46" w:name="_Toc10532412"/>
      <w:bookmarkStart w:id="47" w:name="_Toc63773632"/>
      <w:bookmarkStart w:id="48" w:name="_Hlk11673547"/>
      <w:r w:rsidRPr="6EA3638B">
        <w:t xml:space="preserve">Jusque quand la subvention Art60§7 est-elle due pour un jeune en stage d’attente ? </w:t>
      </w:r>
      <w:bookmarkEnd w:id="45"/>
      <w:bookmarkEnd w:id="46"/>
      <w:bookmarkEnd w:id="47"/>
    </w:p>
    <w:p w14:paraId="4DEB7108" w14:textId="77777777" w:rsidR="0070235B" w:rsidRPr="0070235B" w:rsidRDefault="0070235B" w:rsidP="68D18982">
      <w:pPr>
        <w:pStyle w:val="Commentaire"/>
        <w:ind w:left="0"/>
        <w:jc w:val="left"/>
        <w:rPr>
          <w:sz w:val="22"/>
          <w:szCs w:val="22"/>
        </w:rPr>
      </w:pPr>
    </w:p>
    <w:p w14:paraId="5BBA7B12" w14:textId="77777777" w:rsidR="0070235B" w:rsidRPr="0070235B" w:rsidRDefault="0070235B" w:rsidP="68D18982">
      <w:pPr>
        <w:pStyle w:val="Commentaire"/>
        <w:rPr>
          <w:sz w:val="22"/>
          <w:szCs w:val="22"/>
        </w:rPr>
      </w:pPr>
      <w:r w:rsidRPr="68D18982">
        <w:rPr>
          <w:sz w:val="22"/>
          <w:szCs w:val="22"/>
        </w:rPr>
        <w:lastRenderedPageBreak/>
        <w:t>Un jeune en stage d’attente peut être mis à l’emploi en application de l’article 60, §7 ou de l’article 61, et sa mise à l’emploi permettra de recevoir les subventions principale et complémentaire jusqu’au terme prévu du contrat (c’est-à-dire jusqu’au moment où le jeune ouvre un droit complet aux allocations de chômage).</w:t>
      </w:r>
    </w:p>
    <w:p w14:paraId="52439DDB" w14:textId="1C1052FC" w:rsidR="0070235B" w:rsidRPr="0070235B" w:rsidRDefault="0070235B" w:rsidP="68D18982">
      <w:pPr>
        <w:pStyle w:val="Commentaire"/>
        <w:rPr>
          <w:sz w:val="22"/>
          <w:szCs w:val="22"/>
        </w:rPr>
      </w:pPr>
      <w:r w:rsidRPr="2A09E9E4">
        <w:rPr>
          <w:sz w:val="22"/>
          <w:szCs w:val="22"/>
        </w:rPr>
        <w:t>La subvention complémentaire n’est pas octroyée si le jeune bénéficie d’allocations d’insertion, mais un jeune en stage d’attente ne perçoit pas d’allocations d’insertion et ouvre donc le droit à la subvention complémentaire.</w:t>
      </w:r>
    </w:p>
    <w:p w14:paraId="65AA4F05" w14:textId="77777777" w:rsidR="0070235B" w:rsidRDefault="0070235B" w:rsidP="0070235B">
      <w:pPr>
        <w:pStyle w:val="Commentaire"/>
        <w:rPr>
          <w:sz w:val="22"/>
          <w:szCs w:val="22"/>
        </w:rPr>
      </w:pPr>
    </w:p>
    <w:p w14:paraId="76D9F80A" w14:textId="77777777" w:rsidR="0070235B" w:rsidRDefault="0070235B" w:rsidP="0070235B">
      <w:pPr>
        <w:pStyle w:val="Commentaire"/>
        <w:rPr>
          <w:sz w:val="22"/>
          <w:szCs w:val="22"/>
        </w:rPr>
      </w:pPr>
    </w:p>
    <w:p w14:paraId="5CABF14C" w14:textId="77777777" w:rsidR="0070235B" w:rsidRDefault="0070235B" w:rsidP="0070235B">
      <w:pPr>
        <w:pStyle w:val="Commentaire"/>
        <w:rPr>
          <w:sz w:val="22"/>
          <w:szCs w:val="22"/>
        </w:rPr>
      </w:pPr>
    </w:p>
    <w:bookmarkEnd w:id="48"/>
    <w:p w14:paraId="34622B95" w14:textId="73C8B457" w:rsidR="004526FC" w:rsidRDefault="004526FC">
      <w:pPr>
        <w:spacing w:after="200" w:line="276" w:lineRule="auto"/>
        <w:ind w:left="0"/>
        <w:jc w:val="left"/>
        <w:rPr>
          <w:color w:val="FF0000"/>
        </w:rPr>
      </w:pPr>
      <w:r>
        <w:rPr>
          <w:color w:val="FF0000"/>
        </w:rPr>
        <w:br w:type="page"/>
      </w:r>
    </w:p>
    <w:p w14:paraId="75BB67D0" w14:textId="77777777" w:rsidR="007A058C" w:rsidRPr="007A058C" w:rsidRDefault="007A058C" w:rsidP="00D6067E">
      <w:pPr>
        <w:rPr>
          <w:color w:val="FF0000"/>
        </w:rPr>
      </w:pPr>
    </w:p>
    <w:p w14:paraId="2D832E7A" w14:textId="1CB0336B" w:rsidR="00E21326" w:rsidRPr="00E21326" w:rsidRDefault="00E21326" w:rsidP="00A40265">
      <w:pPr>
        <w:pStyle w:val="Titre1"/>
      </w:pPr>
      <w:bookmarkStart w:id="49" w:name="_Toc10532330"/>
      <w:bookmarkStart w:id="50" w:name="_Toc63773536"/>
      <w:r>
        <w:t xml:space="preserve">ART60§7 SUBVENTION MAJOREE </w:t>
      </w:r>
      <w:r w:rsidR="46247A38">
        <w:t>AUPRES D’INITIATIVES D’</w:t>
      </w:r>
      <w:r>
        <w:t>ECONOMIE SOCIALE</w:t>
      </w:r>
      <w:bookmarkEnd w:id="49"/>
      <w:bookmarkEnd w:id="50"/>
    </w:p>
    <w:p w14:paraId="1C9AD996" w14:textId="5CEDDDFB" w:rsidR="00571A74" w:rsidRPr="004526FC" w:rsidRDefault="004526FC" w:rsidP="68D18982">
      <w:pPr>
        <w:pStyle w:val="Titre2"/>
        <w:numPr>
          <w:ilvl w:val="0"/>
          <w:numId w:val="0"/>
        </w:numPr>
        <w:ind w:left="720"/>
        <w:rPr>
          <w:i/>
          <w:iCs/>
        </w:rPr>
      </w:pPr>
      <w:bookmarkStart w:id="51" w:name="_Toc10532331"/>
      <w:r w:rsidRPr="68D18982">
        <w:rPr>
          <w:i/>
          <w:iCs/>
          <w:color w:val="00B050"/>
        </w:rPr>
        <w:t xml:space="preserve">    </w:t>
      </w:r>
      <w:r>
        <w:rPr>
          <w:noProof/>
        </w:rPr>
        <w:drawing>
          <wp:inline distT="0" distB="0" distL="0" distR="0" wp14:anchorId="2C69D5FA" wp14:editId="35678301">
            <wp:extent cx="274320" cy="274320"/>
            <wp:effectExtent l="0" t="0" r="0" b="0"/>
            <wp:docPr id="1" name="Graphique 1" descr="Avertissement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74320" cy="274320"/>
                    </a:xfrm>
                    <a:prstGeom prst="rect">
                      <a:avLst/>
                    </a:prstGeom>
                  </pic:spPr>
                </pic:pic>
              </a:graphicData>
            </a:graphic>
          </wp:inline>
        </w:drawing>
      </w:r>
      <w:r w:rsidRPr="68D18982">
        <w:rPr>
          <w:i/>
          <w:iCs/>
          <w:color w:val="00B050"/>
        </w:rPr>
        <w:t xml:space="preserve"> </w:t>
      </w:r>
      <w:r w:rsidRPr="68D18982">
        <w:rPr>
          <w:i/>
          <w:iCs/>
        </w:rPr>
        <w:t xml:space="preserve">   </w:t>
      </w:r>
      <w:r w:rsidR="006A2ABE" w:rsidRPr="68D18982">
        <w:rPr>
          <w:i/>
          <w:iCs/>
        </w:rPr>
        <w:t xml:space="preserve">Il est renvoyé à la </w:t>
      </w:r>
      <w:r w:rsidR="006A2ABE" w:rsidRPr="68D18982">
        <w:rPr>
          <w:i/>
          <w:iCs/>
          <w:u w:val="single"/>
        </w:rPr>
        <w:t>circulaire annuelle</w:t>
      </w:r>
      <w:r w:rsidR="006A2ABE" w:rsidRPr="68D18982">
        <w:rPr>
          <w:i/>
          <w:iCs/>
        </w:rPr>
        <w:t xml:space="preserve"> relative à la subvention majorée de la Wallonie pour les CPAS wallons dans le cadre de mises à l’emploi des ayants droit à l’intégration sociale ou à une aide sociale financière auprès d’initiatives d’économie sociale</w:t>
      </w:r>
    </w:p>
    <w:p w14:paraId="152E191E" w14:textId="77777777" w:rsidR="00F5466B" w:rsidRPr="00F5466B" w:rsidRDefault="00F5466B" w:rsidP="68D18982"/>
    <w:p w14:paraId="7B9A0C1B" w14:textId="055870EC" w:rsidR="00E21326" w:rsidRPr="00C77DCA" w:rsidRDefault="1969C551">
      <w:pPr>
        <w:pStyle w:val="Titre2"/>
      </w:pPr>
      <w:bookmarkStart w:id="52" w:name="_Toc63773537"/>
      <w:r w:rsidRPr="2A09E9E4">
        <w:t xml:space="preserve">Comment </w:t>
      </w:r>
      <w:r w:rsidR="71A0F1AC" w:rsidRPr="2A09E9E4">
        <w:t xml:space="preserve">bénéficier de la subvention majorée </w:t>
      </w:r>
      <w:r w:rsidR="5B7C07C5" w:rsidRPr="2A09E9E4">
        <w:t>en initiatives d’</w:t>
      </w:r>
      <w:r w:rsidR="71A0F1AC" w:rsidRPr="2A09E9E4">
        <w:t>économie sociale</w:t>
      </w:r>
      <w:r w:rsidRPr="2A09E9E4">
        <w:t> ?</w:t>
      </w:r>
      <w:bookmarkEnd w:id="51"/>
      <w:bookmarkEnd w:id="52"/>
    </w:p>
    <w:p w14:paraId="19054110" w14:textId="117A19E5" w:rsidR="2A09E9E4" w:rsidRDefault="2A09E9E4" w:rsidP="2A09E9E4">
      <w:pPr>
        <w:pStyle w:val="Paragraphedeliste"/>
      </w:pPr>
    </w:p>
    <w:p w14:paraId="112D1E2C" w14:textId="2D27E8F7" w:rsidR="72CFF994" w:rsidRPr="00C77DCA" w:rsidRDefault="72CFF994" w:rsidP="68D18982">
      <w:pPr>
        <w:pStyle w:val="Paragraphedeliste"/>
      </w:pPr>
      <w:r w:rsidRPr="2A09E9E4">
        <w:t>La</w:t>
      </w:r>
      <w:r w:rsidR="009D4DBC" w:rsidRPr="2A09E9E4">
        <w:t xml:space="preserve"> procédure d’octroi de la</w:t>
      </w:r>
      <w:r w:rsidRPr="2A09E9E4">
        <w:t xml:space="preserve"> subvention majorée </w:t>
      </w:r>
      <w:r w:rsidR="3ACE7A5E" w:rsidRPr="2A09E9E4">
        <w:t>en initiatives d’</w:t>
      </w:r>
      <w:r w:rsidRPr="2A09E9E4">
        <w:t xml:space="preserve">économie sociale est </w:t>
      </w:r>
      <w:r w:rsidR="009D4DBC" w:rsidRPr="2A09E9E4">
        <w:t>prévue par une</w:t>
      </w:r>
      <w:r w:rsidR="734A5C41" w:rsidRPr="2A09E9E4">
        <w:rPr>
          <w:rFonts w:ascii="Calibri" w:eastAsia="Calibri" w:hAnsi="Calibri" w:cs="Calibri"/>
        </w:rPr>
        <w:t xml:space="preserve"> circulaire communiquée annuellement aux CPAS </w:t>
      </w:r>
      <w:r w:rsidR="009D4DBC" w:rsidRPr="2A09E9E4">
        <w:rPr>
          <w:rFonts w:ascii="Calibri" w:eastAsia="Calibri" w:hAnsi="Calibri" w:cs="Calibri"/>
        </w:rPr>
        <w:t>wallon</w:t>
      </w:r>
      <w:r w:rsidR="734A5C41" w:rsidRPr="2A09E9E4">
        <w:rPr>
          <w:rFonts w:ascii="Calibri" w:eastAsia="Calibri" w:hAnsi="Calibri" w:cs="Calibri"/>
        </w:rPr>
        <w:t>s</w:t>
      </w:r>
      <w:r w:rsidR="734A5C41" w:rsidRPr="2A09E9E4">
        <w:t>.</w:t>
      </w:r>
    </w:p>
    <w:p w14:paraId="3747432F" w14:textId="7D5C612C" w:rsidR="00E21326" w:rsidRPr="00C77DCA" w:rsidRDefault="75B58438" w:rsidP="68D18982">
      <w:pPr>
        <w:pStyle w:val="Paragraphedeliste"/>
      </w:pPr>
      <w:r w:rsidRPr="2A09E9E4">
        <w:t>L</w:t>
      </w:r>
      <w:r w:rsidR="42DFD3B0" w:rsidRPr="2A09E9E4">
        <w:t>’enveloppe</w:t>
      </w:r>
      <w:r w:rsidR="119FFB1F" w:rsidRPr="2A09E9E4">
        <w:t xml:space="preserve"> budgétaire qui y est consacrée</w:t>
      </w:r>
      <w:r w:rsidR="42DFD3B0" w:rsidRPr="2A09E9E4">
        <w:t xml:space="preserve"> est fermé</w:t>
      </w:r>
      <w:r w:rsidR="00F5466B" w:rsidRPr="2A09E9E4">
        <w:t xml:space="preserve">e. </w:t>
      </w:r>
      <w:r w:rsidR="42DFD3B0" w:rsidRPr="2A09E9E4">
        <w:t xml:space="preserve"> </w:t>
      </w:r>
    </w:p>
    <w:p w14:paraId="501D7C89" w14:textId="77777777" w:rsidR="00D6067E" w:rsidRDefault="00D6067E" w:rsidP="00475E58">
      <w:pPr>
        <w:pStyle w:val="Paragraphedeliste"/>
      </w:pPr>
    </w:p>
    <w:p w14:paraId="626AB72F" w14:textId="2843C053" w:rsidR="00E21326" w:rsidRPr="0064640C" w:rsidRDefault="1969C551">
      <w:pPr>
        <w:pStyle w:val="Titre2"/>
      </w:pPr>
      <w:bookmarkStart w:id="53" w:name="_Toc10532332"/>
      <w:bookmarkStart w:id="54" w:name="_Toc63773538"/>
      <w:r>
        <w:t>Une mise à l’emploi Art60</w:t>
      </w:r>
      <w:r w:rsidR="2D4D8170">
        <w:t>§7</w:t>
      </w:r>
      <w:r>
        <w:t xml:space="preserve"> « classique » peut-elle devenir une mise à l'emploi Art60</w:t>
      </w:r>
      <w:r w:rsidR="2D4D8170">
        <w:t>§7</w:t>
      </w:r>
      <w:r w:rsidR="120554DC">
        <w:t xml:space="preserve"> en initiatives d’économie sociale </w:t>
      </w:r>
      <w:r>
        <w:t>?</w:t>
      </w:r>
      <w:bookmarkEnd w:id="53"/>
      <w:bookmarkEnd w:id="54"/>
      <w:r>
        <w:t xml:space="preserve"> </w:t>
      </w:r>
    </w:p>
    <w:p w14:paraId="75430902" w14:textId="53755199" w:rsidR="2A09E9E4" w:rsidRDefault="2A09E9E4" w:rsidP="2A09E9E4">
      <w:pPr>
        <w:pStyle w:val="Paragraphedeliste"/>
      </w:pPr>
    </w:p>
    <w:p w14:paraId="7DF55C5D" w14:textId="61DA525E" w:rsidR="00E21326" w:rsidRPr="00C77DCA" w:rsidRDefault="3AC06ECD" w:rsidP="68D18982">
      <w:pPr>
        <w:pStyle w:val="Paragraphedeliste"/>
      </w:pPr>
      <w:r w:rsidRPr="2A09E9E4">
        <w:t>P</w:t>
      </w:r>
      <w:r w:rsidR="42DFD3B0" w:rsidRPr="2A09E9E4">
        <w:t xml:space="preserve">our </w:t>
      </w:r>
      <w:r w:rsidR="232F7FDE" w:rsidRPr="2A09E9E4">
        <w:t>obtenir la majoration de la subvention en initiatives d’économie sociale</w:t>
      </w:r>
      <w:r w:rsidR="42DFD3B0" w:rsidRPr="2A09E9E4">
        <w:t>, le CPAS doit, notamment, démontrer que les travailleurs mis à disposition représentent</w:t>
      </w:r>
      <w:r w:rsidR="4849B9DD" w:rsidRPr="2A09E9E4">
        <w:t>,</w:t>
      </w:r>
      <w:r w:rsidR="42DFD3B0" w:rsidRPr="2A09E9E4">
        <w:t xml:space="preserve"> également</w:t>
      </w:r>
      <w:r w:rsidR="76206942" w:rsidRPr="2A09E9E4">
        <w:t>,</w:t>
      </w:r>
      <w:r w:rsidR="42DFD3B0" w:rsidRPr="2A09E9E4">
        <w:t xml:space="preserve"> au sein de l'initiative d'économie sociale des emplois supplémentaires.</w:t>
      </w:r>
    </w:p>
    <w:p w14:paraId="42B11543" w14:textId="7B717D8D" w:rsidR="2A09E9E4" w:rsidRDefault="2A09E9E4" w:rsidP="2A09E9E4">
      <w:pPr>
        <w:pStyle w:val="Paragraphedeliste"/>
      </w:pPr>
    </w:p>
    <w:p w14:paraId="3B13D3CB" w14:textId="0B9C26DB" w:rsidR="00E21326" w:rsidRPr="00C77DCA" w:rsidRDefault="00F5466B" w:rsidP="68D18982">
      <w:pPr>
        <w:pStyle w:val="Paragraphedeliste"/>
      </w:pPr>
      <w:r w:rsidRPr="2A09E9E4">
        <w:t>Le</w:t>
      </w:r>
      <w:r w:rsidR="42DFD3B0" w:rsidRPr="2A09E9E4">
        <w:t xml:space="preserve"> passage d’un</w:t>
      </w:r>
      <w:r w:rsidR="7D7D7AC2" w:rsidRPr="2A09E9E4">
        <w:t xml:space="preserve"> contrat Art60§7</w:t>
      </w:r>
      <w:r w:rsidR="00782A5E" w:rsidRPr="2A09E9E4">
        <w:t xml:space="preserve"> </w:t>
      </w:r>
      <w:r w:rsidR="004526FC" w:rsidRPr="2A09E9E4">
        <w:t>« </w:t>
      </w:r>
      <w:r w:rsidR="42DFD3B0" w:rsidRPr="2A09E9E4">
        <w:t>classique</w:t>
      </w:r>
      <w:r w:rsidR="004526FC" w:rsidRPr="2A09E9E4">
        <w:t> »</w:t>
      </w:r>
      <w:r w:rsidR="00782A5E" w:rsidRPr="2A09E9E4">
        <w:t xml:space="preserve"> </w:t>
      </w:r>
      <w:r w:rsidR="42DFD3B0" w:rsidRPr="2A09E9E4">
        <w:t xml:space="preserve">vers une mise à l’emploi </w:t>
      </w:r>
      <w:r w:rsidR="4A23C879" w:rsidRPr="2A09E9E4">
        <w:t>majorée en</w:t>
      </w:r>
      <w:r w:rsidR="7E0F8AC4" w:rsidRPr="2A09E9E4">
        <w:t xml:space="preserve"> initiatives d’</w:t>
      </w:r>
      <w:r w:rsidR="4A23C879" w:rsidRPr="2A09E9E4">
        <w:t>économie sociale</w:t>
      </w:r>
      <w:r w:rsidR="42DFD3B0" w:rsidRPr="2A09E9E4">
        <w:t xml:space="preserve"> pourra être envisagée </w:t>
      </w:r>
      <w:r w:rsidR="42DFD3B0" w:rsidRPr="2A09E9E4">
        <w:rPr>
          <w:u w:val="single"/>
        </w:rPr>
        <w:t>si, et seulement si,</w:t>
      </w:r>
      <w:r w:rsidR="42DFD3B0" w:rsidRPr="2A09E9E4">
        <w:t xml:space="preserve"> le CPAS procède simultanément à un engagement supplémentaire afin de remplacer la personne qui était occupée dans le cadre de Art60</w:t>
      </w:r>
      <w:r w:rsidR="4A23C879" w:rsidRPr="2A09E9E4">
        <w:t>§7</w:t>
      </w:r>
      <w:r w:rsidR="42DFD3B0" w:rsidRPr="2A09E9E4">
        <w:t xml:space="preserve"> </w:t>
      </w:r>
      <w:r w:rsidR="004526FC" w:rsidRPr="2A09E9E4">
        <w:t>« </w:t>
      </w:r>
      <w:r w:rsidR="42DFD3B0" w:rsidRPr="2A09E9E4">
        <w:t>classique</w:t>
      </w:r>
      <w:r w:rsidR="004526FC" w:rsidRPr="2A09E9E4">
        <w:t> »</w:t>
      </w:r>
      <w:r w:rsidR="42DFD3B0" w:rsidRPr="2A09E9E4">
        <w:t xml:space="preserve">. </w:t>
      </w:r>
    </w:p>
    <w:p w14:paraId="02B0E180" w14:textId="77777777" w:rsidR="00E21326" w:rsidRPr="00C77DCA" w:rsidRDefault="00E21326" w:rsidP="00475E58">
      <w:pPr>
        <w:pStyle w:val="Paragraphedeliste"/>
        <w:rPr>
          <w:color w:val="00B050"/>
        </w:rPr>
      </w:pPr>
    </w:p>
    <w:p w14:paraId="1E2BC4D9" w14:textId="2597117A" w:rsidR="00E21326" w:rsidRPr="0064640C" w:rsidRDefault="1969C551">
      <w:pPr>
        <w:pStyle w:val="Titre2"/>
      </w:pPr>
      <w:bookmarkStart w:id="55" w:name="_Toc10532334"/>
      <w:bookmarkStart w:id="56" w:name="_Toc63773540"/>
      <w:r>
        <w:t xml:space="preserve">Si l’enveloppe </w:t>
      </w:r>
      <w:r w:rsidR="358F1B68">
        <w:t xml:space="preserve">en initiatives d’économie sociale </w:t>
      </w:r>
      <w:r>
        <w:t xml:space="preserve">a été épuisée en cours d’année, </w:t>
      </w:r>
      <w:r w:rsidR="212A88A7">
        <w:t>que doit faire le CPAS</w:t>
      </w:r>
      <w:r>
        <w:t> ?</w:t>
      </w:r>
      <w:bookmarkEnd w:id="55"/>
      <w:bookmarkEnd w:id="56"/>
      <w:r>
        <w:t xml:space="preserve"> </w:t>
      </w:r>
    </w:p>
    <w:p w14:paraId="1A63C9EF" w14:textId="38F20751" w:rsidR="2A09E9E4" w:rsidRDefault="2A09E9E4" w:rsidP="2A09E9E4">
      <w:pPr>
        <w:pStyle w:val="Paragraphedeliste"/>
      </w:pPr>
    </w:p>
    <w:p w14:paraId="102B7228" w14:textId="4EA6C27A" w:rsidR="00E21326" w:rsidRPr="00D01369" w:rsidRDefault="42DFD3B0" w:rsidP="68D18982">
      <w:pPr>
        <w:pStyle w:val="Paragraphedeliste"/>
      </w:pPr>
      <w:r w:rsidRPr="2A09E9E4">
        <w:t>Si le CPAS a</w:t>
      </w:r>
      <w:r w:rsidR="38A35054" w:rsidRPr="2A09E9E4">
        <w:t xml:space="preserve"> totalement consommé l’enveloppe</w:t>
      </w:r>
      <w:r w:rsidR="6DAA6B21" w:rsidRPr="2A09E9E4">
        <w:t xml:space="preserve">, plus aucune demande de subvention majorée ne sera </w:t>
      </w:r>
      <w:r w:rsidR="004526FC" w:rsidRPr="2A09E9E4">
        <w:t>accordée</w:t>
      </w:r>
      <w:r w:rsidR="6DAA6B21" w:rsidRPr="2A09E9E4">
        <w:t>.</w:t>
      </w:r>
      <w:r w:rsidR="00782A5E" w:rsidRPr="2A09E9E4">
        <w:t xml:space="preserve"> </w:t>
      </w:r>
      <w:r w:rsidR="030421FA" w:rsidRPr="2A09E9E4">
        <w:t>I</w:t>
      </w:r>
      <w:r w:rsidRPr="2A09E9E4">
        <w:t>l p</w:t>
      </w:r>
      <w:r w:rsidR="0FC84649" w:rsidRPr="2A09E9E4">
        <w:t>ourra</w:t>
      </w:r>
      <w:r w:rsidR="630C4724" w:rsidRPr="2A09E9E4">
        <w:t xml:space="preserve"> alors</w:t>
      </w:r>
      <w:r w:rsidRPr="2A09E9E4">
        <w:t xml:space="preserve"> </w:t>
      </w:r>
      <w:r w:rsidR="009D4DBC" w:rsidRPr="2A09E9E4">
        <w:t xml:space="preserve">solliciter la subvention </w:t>
      </w:r>
      <w:r w:rsidRPr="2A09E9E4">
        <w:t>classique pour les mois qui restent</w:t>
      </w:r>
      <w:r w:rsidR="004526FC" w:rsidRPr="2A09E9E4">
        <w:t xml:space="preserve"> à couvrir</w:t>
      </w:r>
      <w:r w:rsidRPr="2A09E9E4">
        <w:t xml:space="preserve"> et convenir, avec le partenaire de mise à disposition, qu’une </w:t>
      </w:r>
      <w:r w:rsidR="009D4DBC" w:rsidRPr="2A09E9E4">
        <w:t xml:space="preserve">contrepartie </w:t>
      </w:r>
      <w:r w:rsidRPr="2A09E9E4">
        <w:t xml:space="preserve">financière </w:t>
      </w:r>
      <w:r w:rsidR="00F5466B" w:rsidRPr="2A09E9E4">
        <w:t>pourra être</w:t>
      </w:r>
      <w:r w:rsidR="009D4DBC" w:rsidRPr="2A09E9E4">
        <w:t xml:space="preserve"> </w:t>
      </w:r>
      <w:r w:rsidRPr="2A09E9E4">
        <w:t xml:space="preserve">demandée pour </w:t>
      </w:r>
      <w:r w:rsidR="004526FC" w:rsidRPr="2A09E9E4">
        <w:t>cette période</w:t>
      </w:r>
      <w:r w:rsidR="009D4DBC" w:rsidRPr="2A09E9E4">
        <w:t>.</w:t>
      </w:r>
    </w:p>
    <w:p w14:paraId="0EB27234" w14:textId="77777777" w:rsidR="00EA28B6" w:rsidRDefault="00EA28B6" w:rsidP="00475E58">
      <w:pPr>
        <w:pStyle w:val="Paragraphedeliste"/>
      </w:pPr>
    </w:p>
    <w:p w14:paraId="53B4023D" w14:textId="0D9BA4B6" w:rsidR="00B87F33" w:rsidRPr="00EB744D" w:rsidRDefault="4480183D">
      <w:pPr>
        <w:pStyle w:val="Titre2"/>
      </w:pPr>
      <w:bookmarkStart w:id="57" w:name="_Toc63773543"/>
      <w:bookmarkStart w:id="58" w:name="_Toc10532337"/>
      <w:r>
        <w:t>La</w:t>
      </w:r>
      <w:r w:rsidR="579FE6AF">
        <w:t xml:space="preserve"> rémunération brute </w:t>
      </w:r>
      <w:r>
        <w:t xml:space="preserve">annuelle </w:t>
      </w:r>
      <w:r w:rsidR="579FE6AF">
        <w:t>du travailleur </w:t>
      </w:r>
      <w:r>
        <w:t>inclut-elle</w:t>
      </w:r>
      <w:r w:rsidR="579FE6AF">
        <w:t xml:space="preserve"> le pécule de vacances</w:t>
      </w:r>
      <w:r w:rsidR="2A84AE51">
        <w:t>, la</w:t>
      </w:r>
      <w:r w:rsidR="579FE6AF">
        <w:t xml:space="preserve"> prime de fin d’année</w:t>
      </w:r>
      <w:r w:rsidR="2A84AE51">
        <w:t xml:space="preserve"> et le pécule de sortie</w:t>
      </w:r>
      <w:r w:rsidR="67A0B072">
        <w:t> ?</w:t>
      </w:r>
      <w:bookmarkEnd w:id="57"/>
      <w:r w:rsidR="67A0B072">
        <w:t xml:space="preserve"> </w:t>
      </w:r>
      <w:bookmarkEnd w:id="58"/>
    </w:p>
    <w:p w14:paraId="333B3B88" w14:textId="05E79269" w:rsidR="2A09E9E4" w:rsidRDefault="2A09E9E4" w:rsidP="2A09E9E4"/>
    <w:p w14:paraId="4E4F256A" w14:textId="69CF0883" w:rsidR="00E53DF0" w:rsidRPr="00C77DCA" w:rsidRDefault="00F5466B" w:rsidP="68D18982">
      <w:r w:rsidRPr="2A09E9E4">
        <w:t>La</w:t>
      </w:r>
      <w:r w:rsidR="00B87F33" w:rsidRPr="2A09E9E4">
        <w:t xml:space="preserve"> subvention est limitée à la rémunération brute du travailleur</w:t>
      </w:r>
      <w:r w:rsidRPr="2A09E9E4">
        <w:t xml:space="preserve">, à savoir la </w:t>
      </w:r>
      <w:r w:rsidR="00B87F33" w:rsidRPr="2A09E9E4">
        <w:t>somme de la rémunération nette, du précompte professionnel, des cotisations de sécurité sociale du travailleur, des cotisations de sécurité sociale patronales non-exonérées, de la cotisation spéciale de sécurité sociale, de la prime de fin d'année, du pécule de vacances, du pécule de vacances de sortie et de l'indemnité de rupture suite à la résiliation du contrat de travail.</w:t>
      </w:r>
    </w:p>
    <w:p w14:paraId="64D379BD" w14:textId="2A005EFA" w:rsidR="2A09E9E4" w:rsidRDefault="2A09E9E4" w:rsidP="2A09E9E4"/>
    <w:p w14:paraId="2AB0BACA" w14:textId="5029C3FB" w:rsidR="005A25AE" w:rsidRPr="00C77DCA" w:rsidRDefault="005B30C5" w:rsidP="68D18982">
      <w:r w:rsidRPr="28BFA045">
        <w:t>L</w:t>
      </w:r>
      <w:r w:rsidR="6F65EB81" w:rsidRPr="28BFA045">
        <w:t xml:space="preserve">e CPAS </w:t>
      </w:r>
      <w:r w:rsidRPr="28BFA045">
        <w:t xml:space="preserve">peut </w:t>
      </w:r>
      <w:r w:rsidR="6F65EB81" w:rsidRPr="28BFA045">
        <w:t>réparti</w:t>
      </w:r>
      <w:r w:rsidRPr="28BFA045">
        <w:t>r</w:t>
      </w:r>
      <w:r w:rsidR="6F65EB81" w:rsidRPr="28BFA045">
        <w:t xml:space="preserve"> </w:t>
      </w:r>
      <w:r w:rsidRPr="28BFA045">
        <w:t>la rémunération brute</w:t>
      </w:r>
      <w:r w:rsidR="6F65EB81" w:rsidRPr="28BFA045">
        <w:t xml:space="preserve"> sur tous les mois de l’année en sachant que le</w:t>
      </w:r>
      <w:r w:rsidR="61FA9D61" w:rsidRPr="28BFA045">
        <w:t>s</w:t>
      </w:r>
      <w:r w:rsidR="6F65EB81" w:rsidRPr="28BFA045">
        <w:t xml:space="preserve"> </w:t>
      </w:r>
      <w:r w:rsidR="430211B1" w:rsidRPr="28BFA045">
        <w:t>plafond</w:t>
      </w:r>
      <w:r w:rsidR="48755D3F" w:rsidRPr="28BFA045">
        <w:t>s</w:t>
      </w:r>
      <w:r w:rsidR="430211B1" w:rsidRPr="28BFA045">
        <w:t xml:space="preserve"> </w:t>
      </w:r>
      <w:r w:rsidR="6F65EB81" w:rsidRPr="28BFA045">
        <w:t>mensuel</w:t>
      </w:r>
      <w:r w:rsidR="69680324" w:rsidRPr="28BFA045">
        <w:t xml:space="preserve"> et annuel </w:t>
      </w:r>
      <w:r w:rsidR="00F5466B" w:rsidRPr="28BFA045">
        <w:t xml:space="preserve">repris dans la circulaire </w:t>
      </w:r>
      <w:r w:rsidR="6F65EB81" w:rsidRPr="28BFA045">
        <w:t>ne peu</w:t>
      </w:r>
      <w:r w:rsidR="05D4596E" w:rsidRPr="28BFA045">
        <w:t>vent</w:t>
      </w:r>
      <w:r w:rsidR="6F65EB81" w:rsidRPr="28BFA045">
        <w:t xml:space="preserve"> être dépassé</w:t>
      </w:r>
      <w:r w:rsidR="3A97BAE0" w:rsidRPr="28BFA045">
        <w:t>s</w:t>
      </w:r>
      <w:r w:rsidRPr="28BFA045">
        <w:t>.</w:t>
      </w:r>
      <w:r w:rsidR="6F65EB81" w:rsidRPr="28BFA045">
        <w:t xml:space="preserve"> </w:t>
      </w:r>
    </w:p>
    <w:p w14:paraId="01A40A8F" w14:textId="0B17AA0D" w:rsidR="28BFA045" w:rsidRDefault="28BFA045" w:rsidP="28BFA045">
      <w:pPr>
        <w:ind w:left="0"/>
      </w:pPr>
    </w:p>
    <w:p w14:paraId="29E61647" w14:textId="79CBE2F5" w:rsidR="009720EB" w:rsidRDefault="40292E4C">
      <w:pPr>
        <w:pStyle w:val="Titre2"/>
      </w:pPr>
      <w:r>
        <w:t xml:space="preserve">Lors de l’introduction de la demande de subvention </w:t>
      </w:r>
      <w:r w:rsidR="4C94D6BA">
        <w:t>en initiatives d’économie sociale</w:t>
      </w:r>
      <w:r>
        <w:t xml:space="preserve">, </w:t>
      </w:r>
      <w:r w:rsidR="1A214D89">
        <w:t>un</w:t>
      </w:r>
      <w:r>
        <w:t xml:space="preserve"> message d’erreur </w:t>
      </w:r>
      <w:r w:rsidR="1A214D89">
        <w:t>a</w:t>
      </w:r>
      <w:r>
        <w:t>pparaît « </w:t>
      </w:r>
      <w:r w:rsidRPr="2A09E9E4">
        <w:rPr>
          <w:i/>
          <w:iCs/>
        </w:rPr>
        <w:t>ERROR 910910 Initiative économie sociale bénéficiaire non reconnue pour cette période</w:t>
      </w:r>
      <w:r>
        <w:t> ». Après vérification, l’IES concernée est bien agréée et en ordre. Que faut-il faire ?</w:t>
      </w:r>
    </w:p>
    <w:p w14:paraId="225C73FB" w14:textId="7717E85D" w:rsidR="2A09E9E4" w:rsidRDefault="2A09E9E4" w:rsidP="2A09E9E4">
      <w:pPr>
        <w:pStyle w:val="Titre2"/>
        <w:numPr>
          <w:ilvl w:val="0"/>
          <w:numId w:val="0"/>
        </w:numPr>
        <w:ind w:left="720"/>
        <w:rPr>
          <w:b w:val="0"/>
        </w:rPr>
      </w:pPr>
    </w:p>
    <w:p w14:paraId="31093972" w14:textId="77777777" w:rsidR="00DE05CD" w:rsidRDefault="009720EB" w:rsidP="009720EB">
      <w:pPr>
        <w:pStyle w:val="Titre2"/>
        <w:numPr>
          <w:ilvl w:val="0"/>
          <w:numId w:val="0"/>
        </w:numPr>
        <w:ind w:left="720"/>
        <w:rPr>
          <w:b w:val="0"/>
          <w:bCs/>
        </w:rPr>
      </w:pPr>
      <w:r>
        <w:rPr>
          <w:b w:val="0"/>
          <w:bCs/>
        </w:rPr>
        <w:lastRenderedPageBreak/>
        <w:t>Lors de l’apparition d’un message d’erreur de ce type</w:t>
      </w:r>
      <w:r w:rsidRPr="009720EB">
        <w:rPr>
          <w:b w:val="0"/>
          <w:bCs/>
        </w:rPr>
        <w:t>, il</w:t>
      </w:r>
      <w:r>
        <w:rPr>
          <w:b w:val="0"/>
          <w:bCs/>
        </w:rPr>
        <w:t xml:space="preserve"> convient</w:t>
      </w:r>
      <w:r w:rsidRPr="009720EB">
        <w:rPr>
          <w:b w:val="0"/>
          <w:bCs/>
        </w:rPr>
        <w:t xml:space="preserve"> de prendre contact avec </w:t>
      </w:r>
      <w:r w:rsidR="00DE05CD">
        <w:rPr>
          <w:b w:val="0"/>
          <w:bCs/>
        </w:rPr>
        <w:t xml:space="preserve">les institutions suivantes : </w:t>
      </w:r>
    </w:p>
    <w:p w14:paraId="45B24A2B" w14:textId="51EBCD57" w:rsidR="00DE05CD" w:rsidRPr="00DE05CD" w:rsidRDefault="00DE05CD">
      <w:pPr>
        <w:pStyle w:val="Titre2"/>
        <w:numPr>
          <w:ilvl w:val="0"/>
          <w:numId w:val="6"/>
        </w:numPr>
      </w:pPr>
      <w:r>
        <w:rPr>
          <w:b w:val="0"/>
          <w:bCs/>
        </w:rPr>
        <w:t>F</w:t>
      </w:r>
      <w:r w:rsidR="009720EB" w:rsidRPr="009720EB">
        <w:rPr>
          <w:b w:val="0"/>
          <w:bCs/>
        </w:rPr>
        <w:t>ront</w:t>
      </w:r>
      <w:r>
        <w:rPr>
          <w:b w:val="0"/>
          <w:bCs/>
        </w:rPr>
        <w:t xml:space="preserve"> </w:t>
      </w:r>
      <w:r w:rsidR="009720EB" w:rsidRPr="009720EB">
        <w:rPr>
          <w:b w:val="0"/>
          <w:bCs/>
        </w:rPr>
        <w:t>Office du SPP</w:t>
      </w:r>
      <w:r w:rsidR="00782A5E">
        <w:rPr>
          <w:b w:val="0"/>
          <w:bCs/>
        </w:rPr>
        <w:t>-</w:t>
      </w:r>
      <w:r w:rsidR="009720EB" w:rsidRPr="009720EB">
        <w:rPr>
          <w:b w:val="0"/>
          <w:bCs/>
        </w:rPr>
        <w:t>I</w:t>
      </w:r>
      <w:r w:rsidR="009720EB">
        <w:rPr>
          <w:b w:val="0"/>
          <w:bCs/>
        </w:rPr>
        <w:t>S</w:t>
      </w:r>
      <w:r>
        <w:rPr>
          <w:b w:val="0"/>
          <w:bCs/>
        </w:rPr>
        <w:t xml:space="preserve"> en charge</w:t>
      </w:r>
      <w:r w:rsidR="009720EB" w:rsidRPr="009720EB">
        <w:rPr>
          <w:b w:val="0"/>
          <w:bCs/>
        </w:rPr>
        <w:t xml:space="preserve"> du logiciel Novaprima</w:t>
      </w:r>
      <w:r>
        <w:rPr>
          <w:b w:val="0"/>
          <w:bCs/>
        </w:rPr>
        <w:t> :</w:t>
      </w:r>
      <w:r w:rsidR="009720EB">
        <w:rPr>
          <w:b w:val="0"/>
          <w:bCs/>
        </w:rPr>
        <w:t xml:space="preserve"> </w:t>
      </w:r>
      <w:hyperlink w:history="1">
        <w:r w:rsidR="009720EB" w:rsidRPr="00A63CF0">
          <w:rPr>
            <w:rStyle w:val="Lienhypertexte"/>
            <w:b w:val="0"/>
            <w:bCs/>
          </w:rPr>
          <w:t>question@mi-is.be</w:t>
        </w:r>
      </w:hyperlink>
      <w:r>
        <w:rPr>
          <w:b w:val="0"/>
          <w:bCs/>
        </w:rPr>
        <w:t>;</w:t>
      </w:r>
    </w:p>
    <w:p w14:paraId="49073B5A" w14:textId="5CD8C137" w:rsidR="00DE05CD" w:rsidRPr="00DE05CD" w:rsidRDefault="72E33E4A">
      <w:pPr>
        <w:pStyle w:val="Titre2"/>
        <w:numPr>
          <w:ilvl w:val="0"/>
          <w:numId w:val="6"/>
        </w:numPr>
        <w:rPr>
          <w:b w:val="0"/>
        </w:rPr>
      </w:pPr>
      <w:r>
        <w:rPr>
          <w:b w:val="0"/>
        </w:rPr>
        <w:t>SPW Economie, Emploi, Formation et Recherche</w:t>
      </w:r>
      <w:r w:rsidR="26B04E46">
        <w:rPr>
          <w:b w:val="0"/>
        </w:rPr>
        <w:t xml:space="preserve"> – Direction de l’Economie sociale</w:t>
      </w:r>
      <w:r w:rsidR="1FBCCE5A">
        <w:rPr>
          <w:b w:val="0"/>
        </w:rPr>
        <w:t> :</w:t>
      </w:r>
      <w:r>
        <w:rPr>
          <w:b w:val="0"/>
        </w:rPr>
        <w:t xml:space="preserve"> </w:t>
      </w:r>
      <w:r w:rsidR="622A8132">
        <w:rPr>
          <w:b w:val="0"/>
        </w:rPr>
        <w:t xml:space="preserve"> </w:t>
      </w:r>
      <w:hyperlink r:id="rId20">
        <w:r w:rsidR="00366E5D" w:rsidRPr="2A09E9E4">
          <w:rPr>
            <w:rStyle w:val="Lienhypertexte"/>
            <w:b w:val="0"/>
          </w:rPr>
          <w:t>economie.sociale@spw.wallonie.be</w:t>
        </w:r>
      </w:hyperlink>
      <w:r w:rsidR="00366E5D">
        <w:rPr>
          <w:b w:val="0"/>
        </w:rPr>
        <w:t xml:space="preserve"> .</w:t>
      </w:r>
    </w:p>
    <w:p w14:paraId="35B52478" w14:textId="7E1EA8E0" w:rsidR="2A09E9E4" w:rsidRDefault="2A09E9E4" w:rsidP="2A09E9E4">
      <w:pPr>
        <w:pStyle w:val="Titre2"/>
        <w:numPr>
          <w:ilvl w:val="0"/>
          <w:numId w:val="0"/>
        </w:numPr>
        <w:ind w:left="708"/>
        <w:rPr>
          <w:b w:val="0"/>
        </w:rPr>
      </w:pPr>
    </w:p>
    <w:p w14:paraId="125A4CFD" w14:textId="48BB595E" w:rsidR="009720EB" w:rsidRDefault="009720EB" w:rsidP="00DE05CD">
      <w:pPr>
        <w:pStyle w:val="Titre2"/>
        <w:numPr>
          <w:ilvl w:val="0"/>
          <w:numId w:val="0"/>
        </w:numPr>
        <w:ind w:left="708"/>
        <w:rPr>
          <w:b w:val="0"/>
          <w:bCs/>
        </w:rPr>
      </w:pPr>
      <w:r w:rsidRPr="009720EB">
        <w:rPr>
          <w:b w:val="0"/>
          <w:bCs/>
        </w:rPr>
        <w:t>Ces deux institutions se concerter</w:t>
      </w:r>
      <w:r>
        <w:rPr>
          <w:b w:val="0"/>
          <w:bCs/>
        </w:rPr>
        <w:t>ont</w:t>
      </w:r>
      <w:r w:rsidRPr="009720EB">
        <w:rPr>
          <w:b w:val="0"/>
          <w:bCs/>
        </w:rPr>
        <w:t xml:space="preserve"> pour débloquer la situation et </w:t>
      </w:r>
      <w:r>
        <w:rPr>
          <w:b w:val="0"/>
          <w:bCs/>
        </w:rPr>
        <w:t>apporter la</w:t>
      </w:r>
      <w:r w:rsidRPr="009720EB">
        <w:rPr>
          <w:b w:val="0"/>
          <w:bCs/>
        </w:rPr>
        <w:t xml:space="preserve"> raison du blocage.</w:t>
      </w:r>
    </w:p>
    <w:p w14:paraId="566059AB" w14:textId="495CCBE3" w:rsidR="00450483" w:rsidRDefault="00450483" w:rsidP="00450483"/>
    <w:p w14:paraId="31A1B09D" w14:textId="772AFB05" w:rsidR="004526FC" w:rsidRDefault="004526FC">
      <w:pPr>
        <w:spacing w:after="200" w:line="276" w:lineRule="auto"/>
        <w:ind w:left="0"/>
        <w:jc w:val="left"/>
      </w:pPr>
      <w:r>
        <w:br w:type="page"/>
      </w:r>
    </w:p>
    <w:p w14:paraId="46ECF6F6" w14:textId="77777777" w:rsidR="00B40F19" w:rsidRDefault="00B40F19" w:rsidP="004526FC">
      <w:pPr>
        <w:ind w:left="0"/>
      </w:pPr>
    </w:p>
    <w:p w14:paraId="7B9870E2" w14:textId="31415161" w:rsidR="00E21326" w:rsidRPr="00E21326" w:rsidRDefault="42DFD3B0" w:rsidP="00A40265">
      <w:pPr>
        <w:pStyle w:val="Titre1"/>
      </w:pPr>
      <w:bookmarkStart w:id="59" w:name="_Toc10532338"/>
      <w:bookmarkStart w:id="60" w:name="_Toc63773550"/>
      <w:r>
        <w:t>ARTICLE 61 (</w:t>
      </w:r>
      <w:r w:rsidR="658847E0">
        <w:t>C</w:t>
      </w:r>
      <w:r w:rsidR="4702042E">
        <w:t xml:space="preserve">OMPLEMENTAIRE) - </w:t>
      </w:r>
      <w:r>
        <w:t>PRIME DE TUTORAT</w:t>
      </w:r>
      <w:r w:rsidR="32196063">
        <w:t xml:space="preserve"> (PRINCIPALE)</w:t>
      </w:r>
      <w:bookmarkEnd w:id="59"/>
      <w:bookmarkEnd w:id="60"/>
    </w:p>
    <w:p w14:paraId="0A2C5778" w14:textId="77777777" w:rsidR="005B34CB" w:rsidRDefault="005B34CB" w:rsidP="005B34CB">
      <w:pPr>
        <w:pStyle w:val="Titre2"/>
        <w:numPr>
          <w:ilvl w:val="0"/>
          <w:numId w:val="0"/>
        </w:numPr>
        <w:ind w:left="720"/>
      </w:pPr>
      <w:bookmarkStart w:id="61" w:name="_Toc10532339"/>
    </w:p>
    <w:p w14:paraId="222F8F94" w14:textId="08E7A7BC" w:rsidR="00B5138D" w:rsidRDefault="2AC55332">
      <w:pPr>
        <w:pStyle w:val="Titre2"/>
      </w:pPr>
      <w:bookmarkStart w:id="62" w:name="_Toc63773551"/>
      <w:r>
        <w:t>Qu’est-ce que la prime de tutorat</w:t>
      </w:r>
      <w:r w:rsidR="3FBC9925">
        <w:t xml:space="preserve"> en subvention principale</w:t>
      </w:r>
      <w:r>
        <w:t> ?</w:t>
      </w:r>
      <w:bookmarkEnd w:id="61"/>
      <w:bookmarkEnd w:id="62"/>
    </w:p>
    <w:p w14:paraId="666D4C8E" w14:textId="5850465A" w:rsidR="28BFA045" w:rsidRDefault="28BFA045" w:rsidP="28BFA045"/>
    <w:p w14:paraId="15A3F5D0" w14:textId="29424923" w:rsidR="00B5138D" w:rsidRDefault="750A41FE" w:rsidP="00475E58">
      <w:pPr>
        <w:pStyle w:val="Paragraphedeliste"/>
      </w:pPr>
      <w:r>
        <w:t xml:space="preserve">Il s’agit d’une </w:t>
      </w:r>
      <w:r w:rsidR="00E342E0">
        <w:t xml:space="preserve">subvention accordée pour une </w:t>
      </w:r>
      <w:r>
        <w:t>mise à l’emploi dans le cadre d</w:t>
      </w:r>
      <w:r w:rsidR="7A55C725">
        <w:t>e la subvention</w:t>
      </w:r>
      <w:r>
        <w:t xml:space="preserve"> principal</w:t>
      </w:r>
      <w:r w:rsidR="5819C46C">
        <w:t xml:space="preserve">e et </w:t>
      </w:r>
      <w:r w:rsidR="00E342E0">
        <w:t>ce</w:t>
      </w:r>
      <w:r w:rsidR="5DAEE960">
        <w:t>,</w:t>
      </w:r>
      <w:r w:rsidR="00E342E0">
        <w:t xml:space="preserve"> </w:t>
      </w:r>
      <w:r w:rsidR="69CBBCD7">
        <w:t>auprès d’une entreprise privée à but de lucre</w:t>
      </w:r>
      <w:r w:rsidR="00E342E0">
        <w:t xml:space="preserve"> (personne physique ou personne morale)</w:t>
      </w:r>
      <w:r w:rsidR="4D21C382">
        <w:t>.</w:t>
      </w:r>
    </w:p>
    <w:p w14:paraId="0C1B0912" w14:textId="18C74ED5" w:rsidR="28BFA045" w:rsidRDefault="28BFA045" w:rsidP="28BFA045">
      <w:pPr>
        <w:pStyle w:val="Paragraphedeliste"/>
      </w:pPr>
    </w:p>
    <w:p w14:paraId="4E19E642" w14:textId="5CBE3E87" w:rsidR="00B5138D" w:rsidRDefault="0E9BD925" w:rsidP="00475E58">
      <w:pPr>
        <w:pStyle w:val="Paragraphedeliste"/>
      </w:pPr>
      <w:r>
        <w:t>A cette fin, l</w:t>
      </w:r>
      <w:r w:rsidR="750A41FE">
        <w:t xml:space="preserve">e CPAS </w:t>
      </w:r>
      <w:r w:rsidR="68A98246">
        <w:t>conclut</w:t>
      </w:r>
      <w:r w:rsidR="750A41FE">
        <w:t xml:space="preserve"> </w:t>
      </w:r>
      <w:r w:rsidR="48C0D36C">
        <w:t xml:space="preserve">une </w:t>
      </w:r>
      <w:r w:rsidR="750A41FE">
        <w:t>convention avec l’entreprise privée en vue d’assurer un encadrement et/ou une formation au bénéficiaire</w:t>
      </w:r>
      <w:r w:rsidR="00E342E0">
        <w:t>.</w:t>
      </w:r>
    </w:p>
    <w:p w14:paraId="5FD2CA23" w14:textId="1EE10A23" w:rsidR="28BFA045" w:rsidRDefault="28BFA045" w:rsidP="28BFA045">
      <w:pPr>
        <w:pStyle w:val="Paragraphedeliste"/>
      </w:pPr>
    </w:p>
    <w:p w14:paraId="2FC8EA68" w14:textId="5C0A9468" w:rsidR="00B5138D" w:rsidRDefault="750A41FE" w:rsidP="00475E58">
      <w:pPr>
        <w:pStyle w:val="Paragraphedeliste"/>
      </w:pPr>
      <w:r>
        <w:t>Cette prime s’élève à 250€ par mois pour un temps plein pour une durée de maximum 12 mois</w:t>
      </w:r>
      <w:r w:rsidR="5C7D89E0">
        <w:t xml:space="preserve">, pouvant être étalés </w:t>
      </w:r>
      <w:r>
        <w:t>sur 24 mois</w:t>
      </w:r>
      <w:r w:rsidR="3EBB3D04">
        <w:t xml:space="preserve"> maximum</w:t>
      </w:r>
      <w:r>
        <w:t xml:space="preserve">. </w:t>
      </w:r>
    </w:p>
    <w:p w14:paraId="5EEC5757" w14:textId="00B18205" w:rsidR="00B5138D" w:rsidRDefault="00B5138D" w:rsidP="00475E58">
      <w:pPr>
        <w:pStyle w:val="Paragraphedeliste"/>
      </w:pPr>
    </w:p>
    <w:p w14:paraId="52A34692" w14:textId="4790BD82" w:rsidR="00B5138D" w:rsidRDefault="750A41FE" w:rsidP="00475E58">
      <w:pPr>
        <w:pStyle w:val="Paragraphedeliste"/>
      </w:pPr>
      <w:r>
        <w:t>Pour un engagement à temps partiel, la prime est calculée au prorata du temps presté.</w:t>
      </w:r>
    </w:p>
    <w:p w14:paraId="239785B8" w14:textId="731B9BF6" w:rsidR="28BFA045" w:rsidRDefault="28BFA045" w:rsidP="28BFA045">
      <w:pPr>
        <w:pStyle w:val="Paragraphedeliste"/>
      </w:pPr>
    </w:p>
    <w:p w14:paraId="5CD72BA6" w14:textId="77777777" w:rsidR="00B5138D" w:rsidRPr="00D639FA" w:rsidRDefault="00B5138D" w:rsidP="00475E58">
      <w:pPr>
        <w:pStyle w:val="Paragraphedeliste"/>
      </w:pPr>
      <w:r w:rsidRPr="00D639FA">
        <w:t>Les conditions pour bénéficier de cette prime</w:t>
      </w:r>
      <w:r>
        <w:t xml:space="preserve"> sont les suivantes</w:t>
      </w:r>
      <w:r w:rsidRPr="00D639FA">
        <w:t> :</w:t>
      </w:r>
    </w:p>
    <w:p w14:paraId="45B26CA0" w14:textId="77777777" w:rsidR="00B5138D" w:rsidRPr="00D639FA" w:rsidRDefault="00B5138D">
      <w:pPr>
        <w:pStyle w:val="Paragraphedeliste"/>
        <w:numPr>
          <w:ilvl w:val="0"/>
          <w:numId w:val="5"/>
        </w:numPr>
      </w:pPr>
      <w:r w:rsidRPr="00D639FA">
        <w:t>L’engagement doit être d’au moins un mois ;</w:t>
      </w:r>
    </w:p>
    <w:p w14:paraId="68FE107D" w14:textId="77777777" w:rsidR="00B5138D" w:rsidRPr="00D639FA" w:rsidRDefault="00B5138D">
      <w:pPr>
        <w:pStyle w:val="Paragraphedeliste"/>
        <w:numPr>
          <w:ilvl w:val="0"/>
          <w:numId w:val="5"/>
        </w:numPr>
      </w:pPr>
      <w:r w:rsidRPr="00D639FA">
        <w:t>Le régime de travail est d’au moins un mi-temps ;</w:t>
      </w:r>
    </w:p>
    <w:p w14:paraId="75CB677E" w14:textId="77777777" w:rsidR="00B5138D" w:rsidRPr="00D639FA" w:rsidRDefault="00B5138D">
      <w:pPr>
        <w:pStyle w:val="Paragraphedeliste"/>
        <w:numPr>
          <w:ilvl w:val="0"/>
          <w:numId w:val="5"/>
        </w:numPr>
      </w:pPr>
      <w:r w:rsidRPr="00D639FA">
        <w:t xml:space="preserve">Une convention doit être passée entre le </w:t>
      </w:r>
      <w:r>
        <w:t>CPAS</w:t>
      </w:r>
      <w:r w:rsidRPr="00D639FA">
        <w:t xml:space="preserve"> et l’employeur ;</w:t>
      </w:r>
    </w:p>
    <w:p w14:paraId="174E560B" w14:textId="77777777" w:rsidR="00B5138D" w:rsidRPr="00D639FA" w:rsidRDefault="00B5138D">
      <w:pPr>
        <w:pStyle w:val="Paragraphedeliste"/>
        <w:numPr>
          <w:ilvl w:val="0"/>
          <w:numId w:val="5"/>
        </w:numPr>
      </w:pPr>
      <w:r>
        <w:t>L’employeur est obligatoirement une entreprise privée.</w:t>
      </w:r>
    </w:p>
    <w:p w14:paraId="0679CF3B" w14:textId="08DC3523" w:rsidR="28BFA045" w:rsidRDefault="28BFA045" w:rsidP="28BFA045">
      <w:pPr>
        <w:ind w:left="348"/>
      </w:pPr>
    </w:p>
    <w:p w14:paraId="2A46D2AD" w14:textId="5D43C3FB" w:rsidR="00E342E0" w:rsidRDefault="00B5138D" w:rsidP="00475E58">
      <w:r>
        <w:t>La convention prévoit les modalités d’accompagnement et/ou de formation du travailleur concerné</w:t>
      </w:r>
      <w:r w:rsidR="607D98CC">
        <w:t>,</w:t>
      </w:r>
      <w:r>
        <w:t xml:space="preserve"> ainsi que son évaluation. </w:t>
      </w:r>
    </w:p>
    <w:p w14:paraId="60F19BEE" w14:textId="6A18AC95" w:rsidR="007B03D3" w:rsidRDefault="007B03D3" w:rsidP="00475E58"/>
    <w:p w14:paraId="0DD91D85" w14:textId="3DD9BF4C" w:rsidR="00C214A3" w:rsidRDefault="613A7CAF">
      <w:pPr>
        <w:pStyle w:val="Titre2"/>
      </w:pPr>
      <w:bookmarkStart w:id="63" w:name="_Toc63773552"/>
      <w:r>
        <w:t>Un Art61 à temps partiel est-il possible </w:t>
      </w:r>
      <w:r w:rsidR="633AFEC7">
        <w:t xml:space="preserve">et comment se calcule les subventions </w:t>
      </w:r>
      <w:r>
        <w:t>?</w:t>
      </w:r>
      <w:bookmarkEnd w:id="63"/>
    </w:p>
    <w:p w14:paraId="12488AE3" w14:textId="02391AAA" w:rsidR="28BFA045" w:rsidRDefault="28BFA045" w:rsidP="28BFA045"/>
    <w:p w14:paraId="5D4E2FBC" w14:textId="77777777" w:rsidR="00C214A3" w:rsidRDefault="00C214A3" w:rsidP="00C214A3">
      <w:r>
        <w:t>La mise à l’emploi à temps partiel est autorisée.</w:t>
      </w:r>
    </w:p>
    <w:p w14:paraId="660595E1" w14:textId="263E2CFF" w:rsidR="28BFA045" w:rsidRDefault="28BFA045" w:rsidP="28BFA045">
      <w:pPr>
        <w:pStyle w:val="Paragraphedeliste"/>
      </w:pPr>
    </w:p>
    <w:p w14:paraId="0CA3F983" w14:textId="20B50B2C" w:rsidR="3D210626" w:rsidRDefault="3D210626" w:rsidP="28BFA045">
      <w:pPr>
        <w:pStyle w:val="Paragraphedeliste"/>
      </w:pPr>
      <w:r w:rsidRPr="28BFA045">
        <w:t>Dans le cas d’un temps partiel, c’est l’expérience professionnelle qui est mise en avant puisqu’il ne permet pas d’accéder aux allocations de chômage</w:t>
      </w:r>
      <w:r w:rsidR="5401427C" w:rsidRPr="28BFA045">
        <w:t xml:space="preserve"> complètes.</w:t>
      </w:r>
    </w:p>
    <w:p w14:paraId="5447720D" w14:textId="4FACF6B1" w:rsidR="28BFA045" w:rsidRDefault="28BFA045" w:rsidP="28BFA045"/>
    <w:p w14:paraId="152EBBE3" w14:textId="4B7A0EC3" w:rsidR="1FA6B020" w:rsidRDefault="1FA6B020" w:rsidP="28BFA045">
      <w:pPr>
        <w:rPr>
          <w:u w:val="single"/>
        </w:rPr>
      </w:pPr>
      <w:r w:rsidRPr="28BFA045">
        <w:rPr>
          <w:u w:val="single"/>
        </w:rPr>
        <w:t>Subvention complémentaire</w:t>
      </w:r>
      <w:r>
        <w:t xml:space="preserve"> </w:t>
      </w:r>
    </w:p>
    <w:p w14:paraId="20F70A60" w14:textId="15BF12BF" w:rsidR="28BFA045" w:rsidRDefault="28BFA045" w:rsidP="28BFA045"/>
    <w:p w14:paraId="734BE047" w14:textId="52CA30CE" w:rsidR="00C214A3" w:rsidRDefault="1FA6B020" w:rsidP="00C214A3">
      <w:pPr>
        <w:pStyle w:val="Paragraphedeliste"/>
      </w:pPr>
      <w:r>
        <w:t>Elle</w:t>
      </w:r>
      <w:r w:rsidR="7C273B35">
        <w:t xml:space="preserve"> se</w:t>
      </w:r>
      <w:r w:rsidR="3F5309A1">
        <w:t xml:space="preserve"> calcule </w:t>
      </w:r>
      <w:r w:rsidR="7C273B35">
        <w:t xml:space="preserve">au prorata du temps de travail presté (50% si c’est un mi-temps par exemple). </w:t>
      </w:r>
    </w:p>
    <w:p w14:paraId="5AC3F323" w14:textId="0D040CD9" w:rsidR="00C214A3" w:rsidRDefault="00C214A3" w:rsidP="00C214A3">
      <w:pPr>
        <w:pStyle w:val="Paragraphedeliste"/>
      </w:pPr>
    </w:p>
    <w:p w14:paraId="2068520C" w14:textId="46B77B0D" w:rsidR="00C214A3" w:rsidRDefault="7C273B35" w:rsidP="00C214A3">
      <w:pPr>
        <w:pStyle w:val="Paragraphedeliste"/>
      </w:pPr>
      <w:r>
        <w:t>La subvention sera limitée à la période nécessaire pour récupérer un droit complet, si la personne était à temps plein.</w:t>
      </w:r>
    </w:p>
    <w:p w14:paraId="2BCEF177" w14:textId="45FEEAEF" w:rsidR="28BFA045" w:rsidRDefault="28BFA045" w:rsidP="28BFA045">
      <w:pPr>
        <w:pStyle w:val="Paragraphedeliste"/>
      </w:pPr>
    </w:p>
    <w:p w14:paraId="494B2DAE" w14:textId="1C42A954" w:rsidR="1C6C4861" w:rsidRDefault="1C6C4861" w:rsidP="28BFA045">
      <w:r w:rsidRPr="28BFA045">
        <w:rPr>
          <w:u w:val="single"/>
        </w:rPr>
        <w:t>Subvention principale</w:t>
      </w:r>
    </w:p>
    <w:p w14:paraId="597123B6" w14:textId="14E1B045" w:rsidR="28BFA045" w:rsidRDefault="28BFA045" w:rsidP="28BFA045">
      <w:pPr>
        <w:pStyle w:val="Paragraphedeliste"/>
      </w:pPr>
    </w:p>
    <w:p w14:paraId="732383F4" w14:textId="56BFFC3E" w:rsidR="1C6C4861" w:rsidRDefault="1C6C4861" w:rsidP="28BFA045">
      <w:pPr>
        <w:pStyle w:val="Paragraphedeliste"/>
      </w:pPr>
      <w:r>
        <w:t>L</w:t>
      </w:r>
      <w:r w:rsidR="7C273B35">
        <w:t>a prime de tutorat sera octroyée pour 12 mois</w:t>
      </w:r>
      <w:r w:rsidR="42069684">
        <w:t xml:space="preserve"> civils</w:t>
      </w:r>
      <w:r w:rsidR="7C273B35">
        <w:t xml:space="preserve"> sur une période de 24</w:t>
      </w:r>
      <w:r w:rsidR="20A01A4A">
        <w:t xml:space="preserve"> mois </w:t>
      </w:r>
      <w:r w:rsidR="2F4521D3">
        <w:t xml:space="preserve">civils </w:t>
      </w:r>
      <w:r w:rsidR="20A01A4A">
        <w:t>maximum</w:t>
      </w:r>
      <w:r w:rsidR="7C273B35">
        <w:t xml:space="preserve">, quel que soit le temps de travail. </w:t>
      </w:r>
      <w:r w:rsidR="00E342E0" w:rsidRPr="28BFA045">
        <w:t xml:space="preserve"> </w:t>
      </w:r>
    </w:p>
    <w:p w14:paraId="71A2B79C" w14:textId="38DAAB85" w:rsidR="28BFA045" w:rsidRDefault="28BFA045" w:rsidP="28BFA045">
      <w:pPr>
        <w:pStyle w:val="Paragraphedeliste"/>
      </w:pPr>
    </w:p>
    <w:p w14:paraId="0FA97E72" w14:textId="525EE573" w:rsidR="00E342E0" w:rsidRDefault="00E342E0" w:rsidP="28BFA045">
      <w:pPr>
        <w:pStyle w:val="Paragraphedeliste"/>
      </w:pPr>
      <w:r w:rsidRPr="28BFA045">
        <w:t xml:space="preserve">Le montant de 250 euros sera réduit proportionnellement </w:t>
      </w:r>
      <w:r w:rsidR="00366E5D" w:rsidRPr="28BFA045">
        <w:t>lorsqu’il s’agit d’une mise à l’emploi à temps partiel. Ex</w:t>
      </w:r>
      <w:r w:rsidR="10A77FDD" w:rsidRPr="28BFA045">
        <w:t>emple</w:t>
      </w:r>
      <w:r w:rsidR="00366E5D" w:rsidRPr="28BFA045">
        <w:t xml:space="preserve"> : </w:t>
      </w:r>
      <w:r w:rsidR="552EC950" w:rsidRPr="28BFA045">
        <w:t>1</w:t>
      </w:r>
      <w:r w:rsidR="00366E5D" w:rsidRPr="28BFA045">
        <w:t>/</w:t>
      </w:r>
      <w:r w:rsidR="7BA0B6D1" w:rsidRPr="28BFA045">
        <w:t>2</w:t>
      </w:r>
      <w:r w:rsidR="00366E5D" w:rsidRPr="28BFA045">
        <w:t xml:space="preserve"> ETP = 250</w:t>
      </w:r>
      <w:r w:rsidR="4C013A28" w:rsidRPr="28BFA045">
        <w:t xml:space="preserve"> </w:t>
      </w:r>
      <w:r w:rsidR="00366E5D" w:rsidRPr="28BFA045">
        <w:t>x</w:t>
      </w:r>
      <w:r w:rsidR="717D55A9" w:rsidRPr="28BFA045">
        <w:t xml:space="preserve"> </w:t>
      </w:r>
      <w:r w:rsidR="5B955FB4" w:rsidRPr="28BFA045">
        <w:t>½ = 125 euros</w:t>
      </w:r>
      <w:r w:rsidR="00366E5D" w:rsidRPr="28BFA045">
        <w:t>.</w:t>
      </w:r>
    </w:p>
    <w:p w14:paraId="4FA1D0EE" w14:textId="77777777" w:rsidR="00C214A3" w:rsidRDefault="00C214A3" w:rsidP="68D18982"/>
    <w:p w14:paraId="75061BC4" w14:textId="15F89F96" w:rsidR="00E21326" w:rsidRPr="00F43DC7" w:rsidRDefault="6EFE2B9A">
      <w:pPr>
        <w:pStyle w:val="Titre2"/>
      </w:pPr>
      <w:bookmarkStart w:id="64" w:name="_Toc10532342"/>
      <w:bookmarkStart w:id="65" w:name="_Toc63773555"/>
      <w:r w:rsidRPr="28BFA045">
        <w:t xml:space="preserve">Que se passe-t-il en cas de </w:t>
      </w:r>
      <w:r w:rsidR="1969C551" w:rsidRPr="28BFA045">
        <w:t xml:space="preserve">chômage économique </w:t>
      </w:r>
      <w:r w:rsidRPr="28BFA045">
        <w:t>en cours de contrat Art61</w:t>
      </w:r>
      <w:r w:rsidR="1969C551" w:rsidRPr="28BFA045">
        <w:t xml:space="preserve"> ?</w:t>
      </w:r>
      <w:bookmarkEnd w:id="64"/>
      <w:bookmarkEnd w:id="65"/>
      <w:r w:rsidRPr="28BFA045">
        <w:t xml:space="preserve"> </w:t>
      </w:r>
    </w:p>
    <w:p w14:paraId="372F3217" w14:textId="500C054B" w:rsidR="28BFA045" w:rsidRDefault="28BFA045"/>
    <w:p w14:paraId="06641229" w14:textId="77777777" w:rsidR="00E21326" w:rsidRDefault="00E21326" w:rsidP="00475E58">
      <w:r>
        <w:lastRenderedPageBreak/>
        <w:t>Etant donné que la prime de tutorat est basée sur la justification des frais d’accompagnement, d’encadrement et de formation du travailleur, elle ne peut être perçue en cas de chômage économique.</w:t>
      </w:r>
    </w:p>
    <w:p w14:paraId="004132D9" w14:textId="48635CC5" w:rsidR="28BFA045" w:rsidRDefault="28BFA045" w:rsidP="28BFA045"/>
    <w:p w14:paraId="48196E5C" w14:textId="77777777" w:rsidR="00E21326" w:rsidRDefault="00E21326" w:rsidP="00475E58">
      <w:r>
        <w:t>Par conséquent, l’intervention ne peut être payée auprès de l’employeur pendant la période de chômage économique (tant pour la prime de tutorat que pour la subvention Art61 complémentaire).</w:t>
      </w:r>
    </w:p>
    <w:p w14:paraId="7D4AC455" w14:textId="78B56F84" w:rsidR="28BFA045" w:rsidRDefault="28BFA045" w:rsidP="28BFA045"/>
    <w:p w14:paraId="128DEC3D" w14:textId="49D4C5F9" w:rsidR="001F51C8" w:rsidRDefault="001F51C8" w:rsidP="00475E58">
      <w:r w:rsidRPr="001F51C8">
        <w:t xml:space="preserve">Si pendant la période de chômage </w:t>
      </w:r>
      <w:r w:rsidR="00C214A3">
        <w:t>économique</w:t>
      </w:r>
      <w:r>
        <w:t>,</w:t>
      </w:r>
      <w:r w:rsidRPr="001F51C8">
        <w:t xml:space="preserve"> le CPAS ou l'entreprise offre au travailleur la possibilité de suivre une formation ou </w:t>
      </w:r>
      <w:r>
        <w:t xml:space="preserve">un </w:t>
      </w:r>
      <w:r w:rsidRPr="001F51C8">
        <w:t>jobcoaching alors la prime peut être payée pour compenser les frais réalisés.</w:t>
      </w:r>
    </w:p>
    <w:p w14:paraId="69ACA3F8" w14:textId="77777777" w:rsidR="001F51C8" w:rsidRDefault="001F51C8" w:rsidP="00475E58"/>
    <w:p w14:paraId="0876D25E" w14:textId="27FF67BB" w:rsidR="00E21326" w:rsidRPr="0064640C" w:rsidRDefault="1969C551">
      <w:pPr>
        <w:pStyle w:val="Titre2"/>
      </w:pPr>
      <w:bookmarkStart w:id="66" w:name="_Toc10532345"/>
      <w:bookmarkStart w:id="67" w:name="_Toc63773557"/>
      <w:r>
        <w:t>Est-il possible d</w:t>
      </w:r>
      <w:r w:rsidR="0F29FD9A">
        <w:t>e demander</w:t>
      </w:r>
      <w:r>
        <w:t xml:space="preserve"> la prime de tutorat si le contrat a déjà débuté depuis</w:t>
      </w:r>
      <w:r w:rsidR="0F29FD9A">
        <w:t xml:space="preserve"> quelques</w:t>
      </w:r>
      <w:r>
        <w:t xml:space="preserve"> mois ?</w:t>
      </w:r>
      <w:bookmarkEnd w:id="66"/>
      <w:bookmarkEnd w:id="67"/>
      <w:r>
        <w:t xml:space="preserve">  </w:t>
      </w:r>
    </w:p>
    <w:p w14:paraId="51711040" w14:textId="0473AE3E" w:rsidR="00397B67" w:rsidRDefault="00E21326" w:rsidP="00475E58">
      <w:pPr>
        <w:pStyle w:val="Paragraphedeliste"/>
      </w:pPr>
      <w:r>
        <w:t>I</w:t>
      </w:r>
      <w:r w:rsidRPr="00FE036E">
        <w:t>l est possible d</w:t>
      </w:r>
      <w:r w:rsidR="00C214A3">
        <w:t>e demander la prime de tutorat</w:t>
      </w:r>
      <w:r w:rsidRPr="00FE036E">
        <w:t xml:space="preserve"> pour un contrat de travail </w:t>
      </w:r>
      <w:r w:rsidR="00C214A3">
        <w:t>ayant déjà débuté</w:t>
      </w:r>
      <w:r w:rsidRPr="00FE036E">
        <w:t xml:space="preserve">. </w:t>
      </w:r>
    </w:p>
    <w:p w14:paraId="2519786C" w14:textId="5358D736" w:rsidR="00E21326" w:rsidRDefault="00E21326" w:rsidP="00475E58">
      <w:pPr>
        <w:pStyle w:val="Paragraphedeliste"/>
      </w:pPr>
      <w:r w:rsidRPr="00FE036E">
        <w:t>La prime peut être octroyée pour une durée maximum de 12 mois civils, répartis sur une période totale de mise à l'emploi de 24 mois civils au maximum. Lorsque l'ayant droit fait l'objet de plusieurs mises à l'emploi auprès de différentes entreprises privées, ces 12 mois peuvent également être répartis sur une période de 24 mois.</w:t>
      </w:r>
    </w:p>
    <w:p w14:paraId="12451959" w14:textId="1AF6C4D7" w:rsidR="001B19D3" w:rsidRDefault="001B19D3" w:rsidP="00475E58">
      <w:pPr>
        <w:pStyle w:val="Paragraphedeliste"/>
      </w:pPr>
    </w:p>
    <w:p w14:paraId="3BEFC71F" w14:textId="77777777" w:rsidR="001B19D3" w:rsidRDefault="1D125E75">
      <w:pPr>
        <w:pStyle w:val="Titre2"/>
      </w:pPr>
      <w:bookmarkStart w:id="68" w:name="_Toc63773559"/>
      <w:bookmarkStart w:id="69" w:name="_Toc10532348"/>
      <w:r>
        <w:t>La prime de tutorat est-elle versée entièrement si le contrat Art61 débute en cours de mois ?</w:t>
      </w:r>
      <w:bookmarkEnd w:id="68"/>
      <w:r>
        <w:t xml:space="preserve"> </w:t>
      </w:r>
      <w:bookmarkEnd w:id="69"/>
    </w:p>
    <w:p w14:paraId="3A2135CE" w14:textId="6EE06D33" w:rsidR="28BFA045" w:rsidRDefault="28BFA045" w:rsidP="28BFA045">
      <w:pPr>
        <w:pStyle w:val="Titre2"/>
        <w:numPr>
          <w:ilvl w:val="0"/>
          <w:numId w:val="0"/>
        </w:numPr>
        <w:ind w:left="720"/>
        <w:rPr>
          <w:b w:val="0"/>
        </w:rPr>
      </w:pPr>
    </w:p>
    <w:p w14:paraId="78B6BA70" w14:textId="4950136F" w:rsidR="001B19D3" w:rsidRPr="00F43DC7" w:rsidRDefault="001B19D3" w:rsidP="68D18982">
      <w:pPr>
        <w:pStyle w:val="Titre2"/>
        <w:numPr>
          <w:ilvl w:val="0"/>
          <w:numId w:val="0"/>
        </w:numPr>
        <w:ind w:left="720"/>
        <w:rPr>
          <w:b w:val="0"/>
        </w:rPr>
      </w:pPr>
      <w:bookmarkStart w:id="70" w:name="_Toc63773560"/>
      <w:r w:rsidRPr="28BFA045">
        <w:rPr>
          <w:b w:val="0"/>
        </w:rPr>
        <w:t xml:space="preserve">Peu importe la date de l’engagement, la prime peut être demandée dans le mois calendrier. Cependant, celle-ci </w:t>
      </w:r>
      <w:r w:rsidR="00A975EE" w:rsidRPr="28BFA045">
        <w:rPr>
          <w:b w:val="0"/>
        </w:rPr>
        <w:t xml:space="preserve">sera proratisée au nombre de jours, toujours sur </w:t>
      </w:r>
      <w:r w:rsidR="005B17E2" w:rsidRPr="28BFA045">
        <w:rPr>
          <w:b w:val="0"/>
        </w:rPr>
        <w:t>un période de 12 mois civil</w:t>
      </w:r>
      <w:r w:rsidR="00A975EE" w:rsidRPr="28BFA045">
        <w:rPr>
          <w:b w:val="0"/>
        </w:rPr>
        <w:t xml:space="preserve"> qui peuvent être répartis sur une durée totale de 24 mois</w:t>
      </w:r>
      <w:r w:rsidR="0336EEFA" w:rsidRPr="28BFA045">
        <w:rPr>
          <w:b w:val="0"/>
        </w:rPr>
        <w:t xml:space="preserve"> civils</w:t>
      </w:r>
      <w:r w:rsidR="00A975EE" w:rsidRPr="28BFA045">
        <w:rPr>
          <w:b w:val="0"/>
        </w:rPr>
        <w:t>.</w:t>
      </w:r>
      <w:bookmarkEnd w:id="70"/>
    </w:p>
    <w:p w14:paraId="0846A063" w14:textId="77777777" w:rsidR="004F56D3" w:rsidRPr="00EB744D" w:rsidRDefault="004F56D3" w:rsidP="68D18982">
      <w:pPr>
        <w:ind w:left="0"/>
      </w:pPr>
      <w:bookmarkStart w:id="71" w:name="_Toc10532346"/>
      <w:bookmarkStart w:id="72" w:name="_Toc63773558"/>
      <w:bookmarkStart w:id="73" w:name="_Hlk83030946"/>
    </w:p>
    <w:p w14:paraId="3644D8B8" w14:textId="12C91046" w:rsidR="00ED0542" w:rsidRPr="00EB744D" w:rsidRDefault="7B83858F">
      <w:pPr>
        <w:pStyle w:val="Titre2"/>
      </w:pPr>
      <w:r w:rsidRPr="28BFA045">
        <w:t>Un</w:t>
      </w:r>
      <w:r w:rsidR="4BC960D7" w:rsidRPr="28BFA045">
        <w:t xml:space="preserve"> CPAS peut-il bénéficier de la prime de tutorat pour un même bénéficiaire à plusieurs</w:t>
      </w:r>
      <w:r w:rsidR="76AE71D9" w:rsidRPr="28BFA045">
        <w:t xml:space="preserve"> reprises</w:t>
      </w:r>
      <w:bookmarkEnd w:id="71"/>
      <w:bookmarkEnd w:id="72"/>
      <w:r w:rsidR="484F3486" w:rsidRPr="28BFA045">
        <w:t> ?</w:t>
      </w:r>
    </w:p>
    <w:p w14:paraId="431CE942" w14:textId="01F23B1F" w:rsidR="28BFA045" w:rsidRDefault="28BFA045" w:rsidP="28BFA045">
      <w:pPr>
        <w:pStyle w:val="Paragraphedeliste"/>
      </w:pPr>
    </w:p>
    <w:p w14:paraId="5BB08B9A" w14:textId="620DDA5D" w:rsidR="00ED0542" w:rsidRPr="00F43DC7" w:rsidRDefault="4A4E4CFF" w:rsidP="28BFA045">
      <w:pPr>
        <w:pStyle w:val="Paragraphedeliste"/>
      </w:pPr>
      <w:r w:rsidRPr="28BFA045">
        <w:t xml:space="preserve">La législation </w:t>
      </w:r>
      <w:r w:rsidR="004F56D3" w:rsidRPr="28BFA045">
        <w:t xml:space="preserve">ne prévoit pas de limitation à cet égard. </w:t>
      </w:r>
      <w:r w:rsidR="6166E0A3" w:rsidRPr="28BFA045">
        <w:t>Une nouvelle convention peut</w:t>
      </w:r>
      <w:r w:rsidR="26725C39" w:rsidRPr="28BFA045">
        <w:t xml:space="preserve"> donc</w:t>
      </w:r>
      <w:r w:rsidR="6166E0A3" w:rsidRPr="28BFA045">
        <w:t xml:space="preserve"> s’envisager.</w:t>
      </w:r>
    </w:p>
    <w:p w14:paraId="45299AA3" w14:textId="6DC2EC7E" w:rsidR="00ED0542" w:rsidRPr="00F43DC7" w:rsidRDefault="00ED0542" w:rsidP="28BFA045">
      <w:pPr>
        <w:pStyle w:val="Paragraphedeliste"/>
      </w:pPr>
    </w:p>
    <w:p w14:paraId="2C6B3474" w14:textId="6CB0C19E" w:rsidR="00ED0542" w:rsidRPr="00F43DC7" w:rsidRDefault="519FDE9B" w:rsidP="28BFA045">
      <w:pPr>
        <w:pStyle w:val="Paragraphedeliste"/>
      </w:pPr>
      <w:r w:rsidRPr="28BFA045">
        <w:t xml:space="preserve">Néanmoins, </w:t>
      </w:r>
      <w:r w:rsidR="1334D8B7" w:rsidRPr="28BFA045">
        <w:t xml:space="preserve">la prime de tutorat </w:t>
      </w:r>
      <w:r w:rsidR="144103C3" w:rsidRPr="28BFA045">
        <w:t xml:space="preserve">ne </w:t>
      </w:r>
      <w:r w:rsidR="5FB1DEEC" w:rsidRPr="28BFA045">
        <w:t xml:space="preserve">sera autorisée </w:t>
      </w:r>
      <w:r w:rsidR="45B117C5" w:rsidRPr="28BFA045">
        <w:t>qu’</w:t>
      </w:r>
      <w:r w:rsidR="00A975EE" w:rsidRPr="28BFA045">
        <w:t>après l</w:t>
      </w:r>
      <w:r w:rsidR="2BDEC612" w:rsidRPr="28BFA045">
        <w:t>a période des</w:t>
      </w:r>
      <w:r w:rsidR="00A975EE" w:rsidRPr="28BFA045">
        <w:t xml:space="preserve"> 24 mois</w:t>
      </w:r>
      <w:r w:rsidR="1FF18C64" w:rsidRPr="28BFA045">
        <w:t xml:space="preserve"> civils</w:t>
      </w:r>
      <w:r w:rsidR="00A975EE" w:rsidRPr="28BFA045">
        <w:t>,</w:t>
      </w:r>
      <w:r w:rsidR="003F3861" w:rsidRPr="28BFA045">
        <w:t xml:space="preserve"> à condition que le bénéficiaire remplisse les conditions de l’Art61 et que le CPAS estime l’accompagnement nécessaire.</w:t>
      </w:r>
      <w:r w:rsidR="00A975EE" w:rsidRPr="28BFA045">
        <w:t xml:space="preserve"> </w:t>
      </w:r>
    </w:p>
    <w:p w14:paraId="6080EAC4" w14:textId="7094532B" w:rsidR="00ED0542" w:rsidRPr="00F43DC7" w:rsidRDefault="00ED0542" w:rsidP="28BFA045">
      <w:pPr>
        <w:pStyle w:val="Paragraphedeliste"/>
      </w:pPr>
    </w:p>
    <w:p w14:paraId="6E20080E" w14:textId="43B3E2AC" w:rsidR="00ED0542" w:rsidRPr="00F43DC7" w:rsidRDefault="00A975EE" w:rsidP="68D18982">
      <w:pPr>
        <w:pStyle w:val="Paragraphedeliste"/>
      </w:pPr>
      <w:r w:rsidRPr="28BFA045">
        <w:t>Une démarche auprès du SPP IS est néanmoins nécessaire pour débloquer le dossier.</w:t>
      </w:r>
    </w:p>
    <w:bookmarkEnd w:id="73"/>
    <w:p w14:paraId="5DE20063" w14:textId="77777777" w:rsidR="003C7ABC" w:rsidRDefault="003C7ABC" w:rsidP="68D18982">
      <w:pPr>
        <w:pStyle w:val="Paragraphedeliste"/>
      </w:pPr>
    </w:p>
    <w:p w14:paraId="1FFA35E7" w14:textId="41496040" w:rsidR="00A471FA" w:rsidRPr="00F43DC7" w:rsidRDefault="47AD8470">
      <w:pPr>
        <w:pStyle w:val="Titre2"/>
      </w:pPr>
      <w:bookmarkStart w:id="74" w:name="_Toc10532349"/>
      <w:bookmarkStart w:id="75" w:name="_Toc63773561"/>
      <w:bookmarkStart w:id="76" w:name="_Hlk101515761"/>
      <w:bookmarkStart w:id="77" w:name="_Hlk101515914"/>
      <w:r w:rsidRPr="28BFA045">
        <w:t>L</w:t>
      </w:r>
      <w:r w:rsidR="6B062724" w:rsidRPr="28BFA045">
        <w:t xml:space="preserve">a subvention complémentaire </w:t>
      </w:r>
      <w:r w:rsidRPr="28BFA045">
        <w:t>Art61</w:t>
      </w:r>
      <w:r w:rsidR="0CD2BE3D" w:rsidRPr="28BFA045">
        <w:t xml:space="preserve"> et la prime de tutorat</w:t>
      </w:r>
      <w:r w:rsidR="6B062724" w:rsidRPr="28BFA045">
        <w:t xml:space="preserve"> </w:t>
      </w:r>
      <w:r w:rsidR="0CD2BE3D" w:rsidRPr="28BFA045">
        <w:t>peuvent</w:t>
      </w:r>
      <w:r w:rsidR="6B062724" w:rsidRPr="28BFA045">
        <w:t>-elle</w:t>
      </w:r>
      <w:r w:rsidR="0CD2BE3D" w:rsidRPr="28BFA045">
        <w:t>s</w:t>
      </w:r>
      <w:r w:rsidR="6B062724" w:rsidRPr="28BFA045">
        <w:t xml:space="preserve"> être rétrocédée</w:t>
      </w:r>
      <w:r w:rsidR="3E338145" w:rsidRPr="28BFA045">
        <w:t>s</w:t>
      </w:r>
      <w:r w:rsidR="6B062724" w:rsidRPr="28BFA045">
        <w:t xml:space="preserve"> à l’employeur ?</w:t>
      </w:r>
      <w:bookmarkEnd w:id="74"/>
      <w:bookmarkEnd w:id="75"/>
    </w:p>
    <w:p w14:paraId="656D6A3E" w14:textId="38818DD3" w:rsidR="00A471FA" w:rsidRPr="001F5B37" w:rsidRDefault="00A471FA" w:rsidP="00475E58">
      <w:r>
        <w:t>Il y a 2 possibilités :</w:t>
      </w:r>
    </w:p>
    <w:p w14:paraId="3191C11D" w14:textId="46A76EC7" w:rsidR="00A471FA" w:rsidRPr="001F5B37" w:rsidRDefault="00A471FA" w:rsidP="009C6455">
      <w:pPr>
        <w:ind w:left="709"/>
      </w:pPr>
      <w:r w:rsidRPr="001F5B37">
        <w:t>-</w:t>
      </w:r>
      <w:r w:rsidRPr="001F5B37">
        <w:tab/>
        <w:t xml:space="preserve">soit le CPAS garde les </w:t>
      </w:r>
      <w:r w:rsidR="00A975EE">
        <w:t>subsides,</w:t>
      </w:r>
      <w:r w:rsidRPr="001F5B37">
        <w:t xml:space="preserve"> </w:t>
      </w:r>
      <w:r w:rsidR="00A975EE">
        <w:t>et il assure la formation</w:t>
      </w:r>
      <w:r w:rsidRPr="001F5B37">
        <w:t xml:space="preserve"> ;</w:t>
      </w:r>
    </w:p>
    <w:p w14:paraId="03A6105A" w14:textId="0E0BC6DD" w:rsidR="002F2A1B" w:rsidRDefault="00A471FA" w:rsidP="00F43DC7">
      <w:pPr>
        <w:ind w:left="709"/>
      </w:pPr>
      <w:r w:rsidRPr="001F5B37">
        <w:t>-</w:t>
      </w:r>
      <w:r w:rsidRPr="001F5B37">
        <w:tab/>
        <w:t>soit il les reverse à l’employeur sur</w:t>
      </w:r>
      <w:r w:rsidR="00A975EE">
        <w:t xml:space="preserve"> la</w:t>
      </w:r>
      <w:r w:rsidRPr="001F5B37">
        <w:t xml:space="preserve"> base de justificatifs (factures) qui servent à financer la formation et l’insertion du travailleur</w:t>
      </w:r>
      <w:r w:rsidR="00A975EE">
        <w:t>.</w:t>
      </w:r>
    </w:p>
    <w:p w14:paraId="6912E3E0" w14:textId="77777777" w:rsidR="003C7A57" w:rsidRDefault="003C7A57" w:rsidP="003C7A57">
      <w:pPr>
        <w:pStyle w:val="Titre2"/>
        <w:numPr>
          <w:ilvl w:val="0"/>
          <w:numId w:val="0"/>
        </w:numPr>
        <w:ind w:left="720"/>
      </w:pPr>
      <w:bookmarkStart w:id="78" w:name="_Toc10532367"/>
      <w:bookmarkStart w:id="79" w:name="_Toc521418498"/>
    </w:p>
    <w:bookmarkEnd w:id="78"/>
    <w:bookmarkEnd w:id="79"/>
    <w:p w14:paraId="14BCEB49" w14:textId="4AD093A9" w:rsidR="003C7A57" w:rsidRPr="00F43DC7" w:rsidRDefault="484F3486">
      <w:pPr>
        <w:pStyle w:val="Titre2"/>
      </w:pPr>
      <w:r w:rsidRPr="28BFA045">
        <w:t>Est-il</w:t>
      </w:r>
      <w:r w:rsidR="17E088BA" w:rsidRPr="28BFA045">
        <w:t xml:space="preserve"> possible pour un travailleur indépendant d’engager un travailler en ART61 ?</w:t>
      </w:r>
    </w:p>
    <w:p w14:paraId="49D6A4C0" w14:textId="68EDBCEC" w:rsidR="002F2A1B" w:rsidRPr="00F43DC7" w:rsidRDefault="003C7A57" w:rsidP="68D18982">
      <w:pPr>
        <w:ind w:left="0" w:firstLine="708"/>
      </w:pPr>
      <w:r w:rsidRPr="28BFA045">
        <w:t>Oui</w:t>
      </w:r>
      <w:r w:rsidR="517AB5B6" w:rsidRPr="28BFA045">
        <w:t>. L</w:t>
      </w:r>
      <w:r w:rsidRPr="28BFA045">
        <w:t xml:space="preserve">a prime de tutorat et la subvention complémentaire sont dues. </w:t>
      </w:r>
    </w:p>
    <w:bookmarkEnd w:id="76"/>
    <w:p w14:paraId="01977FDD" w14:textId="55F7897A" w:rsidR="00ED0542" w:rsidRDefault="00ED0542" w:rsidP="68D18982">
      <w:pPr>
        <w:ind w:left="0"/>
      </w:pPr>
    </w:p>
    <w:p w14:paraId="0E499231" w14:textId="6445298D" w:rsidR="007D5861" w:rsidRDefault="007D5861" w:rsidP="007D5861">
      <w:pPr>
        <w:rPr>
          <w:rFonts w:ascii="Calibri" w:eastAsia="Calibri" w:hAnsi="Calibri" w:cs="Times New Roman"/>
        </w:rPr>
      </w:pPr>
      <w:bookmarkStart w:id="80" w:name="_Hlk80956481"/>
      <w:bookmarkEnd w:id="77"/>
    </w:p>
    <w:p w14:paraId="4C57E2FC" w14:textId="62ABB270" w:rsidR="00AC14E9" w:rsidRDefault="00AC14E9" w:rsidP="007D5861">
      <w:pPr>
        <w:rPr>
          <w:rFonts w:ascii="Calibri" w:eastAsia="Calibri" w:hAnsi="Calibri" w:cs="Times New Roman"/>
        </w:rPr>
      </w:pPr>
    </w:p>
    <w:p w14:paraId="6FE96B2B" w14:textId="77777777" w:rsidR="00AC14E9" w:rsidRPr="007D5861" w:rsidRDefault="00AC14E9" w:rsidP="007D5861">
      <w:pPr>
        <w:rPr>
          <w:rFonts w:ascii="Calibri" w:eastAsia="Calibri" w:hAnsi="Calibri" w:cs="Times New Roman"/>
        </w:rPr>
      </w:pPr>
    </w:p>
    <w:p w14:paraId="72181E50" w14:textId="1E6E8320" w:rsidR="00D933FC" w:rsidRPr="00570C0B" w:rsidRDefault="00D933FC" w:rsidP="00B43AD0">
      <w:pPr>
        <w:pStyle w:val="Titre2"/>
        <w:numPr>
          <w:ilvl w:val="0"/>
          <w:numId w:val="0"/>
        </w:numPr>
      </w:pPr>
    </w:p>
    <w:p w14:paraId="333B6A9B" w14:textId="77777777" w:rsidR="00E21326" w:rsidRPr="001F5B37" w:rsidRDefault="00E21326" w:rsidP="00475E58">
      <w:pPr>
        <w:pStyle w:val="Titre1"/>
      </w:pPr>
      <w:bookmarkStart w:id="81" w:name="_Toc521418503"/>
      <w:bookmarkStart w:id="82" w:name="_Toc10532378"/>
      <w:bookmarkStart w:id="83" w:name="_Toc63773578"/>
      <w:bookmarkEnd w:id="80"/>
      <w:r w:rsidRPr="004240F8">
        <w:lastRenderedPageBreak/>
        <w:t>Maladie, absences et temps de travail</w:t>
      </w:r>
      <w:bookmarkEnd w:id="81"/>
      <w:bookmarkEnd w:id="82"/>
      <w:bookmarkEnd w:id="83"/>
    </w:p>
    <w:p w14:paraId="097599BF" w14:textId="299529E1" w:rsidR="00E21326" w:rsidRDefault="00E21326" w:rsidP="00475E58"/>
    <w:p w14:paraId="748CDA63" w14:textId="77777777" w:rsidR="009A2D9B" w:rsidRPr="009A2D9B" w:rsidRDefault="009A2D9B" w:rsidP="68D18982">
      <w:r>
        <w:rPr>
          <w:noProof/>
        </w:rPr>
        <w:drawing>
          <wp:inline distT="0" distB="0" distL="0" distR="0" wp14:anchorId="79996E70" wp14:editId="0EFE696E">
            <wp:extent cx="274320" cy="274320"/>
            <wp:effectExtent l="0" t="0" r="0" b="0"/>
            <wp:docPr id="2" name="Graphique 2" descr="Avertissement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2"/>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74320" cy="274320"/>
                    </a:xfrm>
                    <a:prstGeom prst="rect">
                      <a:avLst/>
                    </a:prstGeom>
                  </pic:spPr>
                </pic:pic>
              </a:graphicData>
            </a:graphic>
          </wp:inline>
        </w:drawing>
      </w:r>
      <w:r>
        <w:t xml:space="preserve"> </w:t>
      </w:r>
      <w:r w:rsidRPr="68D18982">
        <w:t xml:space="preserve">Pour connaître les jours considérés comme prestés et assimilés, il est renvoyé vers l’ONSS à l’adresse suivante : </w:t>
      </w:r>
    </w:p>
    <w:p w14:paraId="5A7453E2" w14:textId="062409B6" w:rsidR="009A2D9B" w:rsidRPr="009A2D9B" w:rsidRDefault="006E7492" w:rsidP="68D18982">
      <w:hyperlink r:id="rId21">
        <w:r w:rsidR="009A2D9B" w:rsidRPr="68D18982">
          <w:rPr>
            <w:rStyle w:val="Lienhypertexte"/>
            <w:color w:val="auto"/>
          </w:rPr>
          <w:t>https://www.socialsecurity.be/employer/instructions/dmfa/fr/latest/instructions/fill_in_dmfa/dmfa_fillinrules/servicedatadeclaration/declarationmethod_workerservices.html</w:t>
        </w:r>
      </w:hyperlink>
      <w:r w:rsidR="009A2D9B" w:rsidRPr="68D18982">
        <w:t xml:space="preserve"> </w:t>
      </w:r>
    </w:p>
    <w:p w14:paraId="41E367B3" w14:textId="77777777" w:rsidR="009A2D9B" w:rsidRPr="001F5B37" w:rsidRDefault="009A2D9B" w:rsidP="68D18982"/>
    <w:p w14:paraId="7F97FB44" w14:textId="24139A70" w:rsidR="00E21326" w:rsidRDefault="0C1E2842">
      <w:pPr>
        <w:pStyle w:val="Titre2"/>
      </w:pPr>
      <w:bookmarkStart w:id="84" w:name="_Toc521418504"/>
      <w:bookmarkStart w:id="85" w:name="_Toc10532379"/>
      <w:bookmarkStart w:id="86" w:name="_Toc63773579"/>
      <w:r w:rsidRPr="28BFA045">
        <w:t>L</w:t>
      </w:r>
      <w:r w:rsidR="2EBF579E" w:rsidRPr="28BFA045">
        <w:t>es jours de maladie peuvent-ils être inclus dans le</w:t>
      </w:r>
      <w:r w:rsidRPr="28BFA045">
        <w:t xml:space="preserve"> calcul du</w:t>
      </w:r>
      <w:r w:rsidR="2EBF579E" w:rsidRPr="28BFA045">
        <w:t xml:space="preserve"> nombre de</w:t>
      </w:r>
      <w:r w:rsidR="1969C551" w:rsidRPr="28BFA045">
        <w:t xml:space="preserve"> jours prestés </w:t>
      </w:r>
      <w:r w:rsidRPr="28BFA045">
        <w:t xml:space="preserve">Art60§7-61 </w:t>
      </w:r>
      <w:r w:rsidR="1969C551" w:rsidRPr="28BFA045">
        <w:t>?</w:t>
      </w:r>
      <w:bookmarkEnd w:id="84"/>
      <w:bookmarkEnd w:id="85"/>
      <w:bookmarkEnd w:id="86"/>
    </w:p>
    <w:p w14:paraId="581C6335" w14:textId="78E9DCFC" w:rsidR="00316C33" w:rsidRPr="004240F8" w:rsidRDefault="001E40CA" w:rsidP="68D18982">
      <w:r w:rsidRPr="68D18982">
        <w:t xml:space="preserve">Tant que le </w:t>
      </w:r>
      <w:r w:rsidR="00FC5630" w:rsidRPr="68D18982">
        <w:t>travailleur perçoit une rémunération de l’employeur</w:t>
      </w:r>
      <w:r w:rsidRPr="68D18982">
        <w:t>, les subventions principale et complémentaire seront dues</w:t>
      </w:r>
      <w:r w:rsidR="00F254FE" w:rsidRPr="68D18982">
        <w:t xml:space="preserve"> pour autant que cette rémunération corresponde au minimum au montant de la subvention</w:t>
      </w:r>
      <w:r w:rsidRPr="68D18982">
        <w:t>.</w:t>
      </w:r>
      <w:r w:rsidR="00484288" w:rsidRPr="68D18982">
        <w:t xml:space="preserve"> </w:t>
      </w:r>
      <w:r w:rsidR="00FC5630" w:rsidRPr="68D18982">
        <w:t xml:space="preserve">Lorsque </w:t>
      </w:r>
      <w:r w:rsidR="00F254FE" w:rsidRPr="68D18982">
        <w:t>l’</w:t>
      </w:r>
      <w:r w:rsidR="00FC5630" w:rsidRPr="68D18982">
        <w:t>employeur ne verse plus de rémunération, les subventions ne sont</w:t>
      </w:r>
      <w:r w:rsidR="00F254FE" w:rsidRPr="68D18982">
        <w:t xml:space="preserve"> dès lors</w:t>
      </w:r>
      <w:r w:rsidR="00FC5630" w:rsidRPr="68D18982">
        <w:t xml:space="preserve"> plus dues.</w:t>
      </w:r>
    </w:p>
    <w:p w14:paraId="5416C7F0" w14:textId="77777777" w:rsidR="005A3C3A" w:rsidRPr="0009345F" w:rsidRDefault="005A3C3A" w:rsidP="68D18982"/>
    <w:p w14:paraId="09011A4F" w14:textId="1EB0E998" w:rsidR="005A3C3A" w:rsidRPr="0009345F" w:rsidRDefault="4554DA36">
      <w:pPr>
        <w:pStyle w:val="Titre2"/>
      </w:pPr>
      <w:bookmarkStart w:id="87" w:name="_Toc63773580"/>
      <w:bookmarkStart w:id="88" w:name="_Hlk35857472"/>
      <w:r w:rsidRPr="28BFA045">
        <w:t>Que se passe-t-il en cas d’accident de travail d’un bénéficiaire en cours de contrat Art60</w:t>
      </w:r>
      <w:r w:rsidR="2E5A43AA" w:rsidRPr="28BFA045">
        <w:t>§7</w:t>
      </w:r>
      <w:r w:rsidRPr="28BFA045">
        <w:t>-61 ?</w:t>
      </w:r>
      <w:bookmarkEnd w:id="87"/>
    </w:p>
    <w:p w14:paraId="598876A7" w14:textId="27BDAAC7" w:rsidR="28BFA045" w:rsidRDefault="28BFA045" w:rsidP="28BFA045">
      <w:pPr>
        <w:pStyle w:val="Titre2"/>
        <w:numPr>
          <w:ilvl w:val="0"/>
          <w:numId w:val="0"/>
        </w:numPr>
        <w:ind w:left="720"/>
        <w:rPr>
          <w:b w:val="0"/>
        </w:rPr>
      </w:pPr>
    </w:p>
    <w:p w14:paraId="0DD41DCA" w14:textId="18639ECC" w:rsidR="1DABCE4B" w:rsidRDefault="1DABCE4B" w:rsidP="28BFA045">
      <w:pPr>
        <w:rPr>
          <w:u w:val="single"/>
        </w:rPr>
      </w:pPr>
      <w:r w:rsidRPr="28BFA045">
        <w:rPr>
          <w:u w:val="single"/>
        </w:rPr>
        <w:t>Subvention complémentaire</w:t>
      </w:r>
    </w:p>
    <w:p w14:paraId="3B22AA84" w14:textId="521BEB0A" w:rsidR="28BFA045" w:rsidRDefault="28BFA045" w:rsidP="28BFA045">
      <w:pPr>
        <w:pStyle w:val="Titre2"/>
        <w:numPr>
          <w:ilvl w:val="0"/>
          <w:numId w:val="0"/>
        </w:numPr>
        <w:ind w:left="720"/>
        <w:rPr>
          <w:b w:val="0"/>
        </w:rPr>
      </w:pPr>
    </w:p>
    <w:p w14:paraId="0A5AED31" w14:textId="095E484B" w:rsidR="005A3C3A" w:rsidRPr="0009345F" w:rsidRDefault="1DABCE4B" w:rsidP="68D18982">
      <w:pPr>
        <w:pStyle w:val="Titre2"/>
        <w:numPr>
          <w:ilvl w:val="0"/>
          <w:numId w:val="0"/>
        </w:numPr>
        <w:ind w:left="720"/>
        <w:rPr>
          <w:b w:val="0"/>
        </w:rPr>
      </w:pPr>
      <w:bookmarkStart w:id="89" w:name="_Toc63773581"/>
      <w:bookmarkStart w:id="90" w:name="_Hlk58501430"/>
      <w:r w:rsidRPr="28BFA045">
        <w:rPr>
          <w:b w:val="0"/>
        </w:rPr>
        <w:t>E</w:t>
      </w:r>
      <w:r w:rsidR="005A3C3A" w:rsidRPr="28BFA045">
        <w:rPr>
          <w:b w:val="0"/>
        </w:rPr>
        <w:t>tant donné qu’elle se base sur les jours prestés, la subvention ne sera pas due.</w:t>
      </w:r>
      <w:bookmarkEnd w:id="89"/>
    </w:p>
    <w:p w14:paraId="7CB0CAE9" w14:textId="55E565C0" w:rsidR="28BFA045" w:rsidRDefault="28BFA045" w:rsidP="28BFA045"/>
    <w:p w14:paraId="043FB474" w14:textId="48803650" w:rsidR="0009345F" w:rsidRPr="009A2D9B" w:rsidRDefault="7D84D0BF" w:rsidP="68D18982">
      <w:r w:rsidRPr="28BFA045">
        <w:t xml:space="preserve">Dans ce cadre, </w:t>
      </w:r>
      <w:r w:rsidR="160CE7F2" w:rsidRPr="28BFA045">
        <w:t>l</w:t>
      </w:r>
      <w:r w:rsidR="49DDB989" w:rsidRPr="28BFA045">
        <w:t xml:space="preserve">es jours de prestations </w:t>
      </w:r>
      <w:r w:rsidR="7D77A627" w:rsidRPr="28BFA045">
        <w:t>sont</w:t>
      </w:r>
      <w:r w:rsidR="009A2D9B" w:rsidRPr="28BFA045">
        <w:t>, conformément à la législation en vigueur,</w:t>
      </w:r>
      <w:r w:rsidR="7D77A627" w:rsidRPr="28BFA045">
        <w:t xml:space="preserve"> les </w:t>
      </w:r>
      <w:r w:rsidR="49DDB989" w:rsidRPr="28BFA045">
        <w:rPr>
          <w:i/>
          <w:iCs/>
        </w:rPr>
        <w:t>jours de travail accomplis par un ayant droit, déclarés comme jours prestés à l’ONSSAPL ou à l’ONSS et couverts par un contrat de travail conclu en vertu des articles 60§7 ou 61 de la loi du 8 juillet 1976 organique des centres publics d’action sociale au maximum pour la durée nécessaire à l’obtention du bénéfice complet des allocations</w:t>
      </w:r>
      <w:r w:rsidR="49DDB989" w:rsidRPr="28BFA045">
        <w:t>.</w:t>
      </w:r>
      <w:r w:rsidR="009A2D9B" w:rsidRPr="28BFA045">
        <w:t xml:space="preserve"> A noter qu’il convient d’entendre par là les jours prestés et assimilés en application des règles établies par l’ONSS</w:t>
      </w:r>
      <w:r w:rsidR="00121E6F" w:rsidRPr="28BFA045">
        <w:t xml:space="preserve"> et l’ONSSAPL</w:t>
      </w:r>
      <w:r w:rsidR="009A2D9B" w:rsidRPr="28BFA045">
        <w:t xml:space="preserve"> (cfr. supra).</w:t>
      </w:r>
    </w:p>
    <w:p w14:paraId="61588387" w14:textId="4D399ADE" w:rsidR="28BFA045" w:rsidRDefault="28BFA045"/>
    <w:p w14:paraId="63A4FB51" w14:textId="02FA09D0" w:rsidR="7473E01E" w:rsidRDefault="7473E01E" w:rsidP="28BFA045">
      <w:pPr>
        <w:rPr>
          <w:u w:val="single"/>
        </w:rPr>
      </w:pPr>
      <w:r w:rsidRPr="28BFA045">
        <w:rPr>
          <w:u w:val="single"/>
        </w:rPr>
        <w:t>Subvention principale</w:t>
      </w:r>
    </w:p>
    <w:p w14:paraId="58A04EE2" w14:textId="2D4634B5" w:rsidR="28BFA045" w:rsidRDefault="28BFA045"/>
    <w:p w14:paraId="39E61DDC" w14:textId="28F0D25D" w:rsidR="005A3C3A" w:rsidRPr="0009345F" w:rsidRDefault="73DAA7C3" w:rsidP="28BFA045">
      <w:pPr>
        <w:rPr>
          <w:rFonts w:cs="Times New Roman"/>
        </w:rPr>
      </w:pPr>
      <w:bookmarkStart w:id="91" w:name="_Hlk63702104"/>
      <w:r>
        <w:t>S</w:t>
      </w:r>
      <w:r w:rsidR="005A3C3A">
        <w:t>i</w:t>
      </w:r>
      <w:r w:rsidR="005A3C3A" w:rsidRPr="28BFA045">
        <w:rPr>
          <w:rFonts w:cs="Times New Roman"/>
        </w:rPr>
        <w:t xml:space="preserve"> le CPAS paie la rémunération du bénéficiaire, la subvention est due. </w:t>
      </w:r>
    </w:p>
    <w:p w14:paraId="45501D5E" w14:textId="3C0B46F1" w:rsidR="005A3C3A" w:rsidRPr="0009345F" w:rsidRDefault="005A3C3A" w:rsidP="28BFA045">
      <w:pPr>
        <w:rPr>
          <w:rFonts w:cs="Times New Roman"/>
        </w:rPr>
      </w:pPr>
    </w:p>
    <w:p w14:paraId="5D4A35E2" w14:textId="3F76C7C7" w:rsidR="005A3C3A" w:rsidRPr="0009345F" w:rsidRDefault="005A3C3A" w:rsidP="005A3C3A">
      <w:pPr>
        <w:rPr>
          <w:rFonts w:cs="Times New Roman"/>
        </w:rPr>
      </w:pPr>
      <w:r w:rsidRPr="28BFA045">
        <w:rPr>
          <w:rFonts w:cs="Times New Roman"/>
        </w:rPr>
        <w:t>Inversement, si le CPAS ne rémunère pas le travailleur Art60</w:t>
      </w:r>
      <w:r w:rsidR="0070065D" w:rsidRPr="28BFA045">
        <w:rPr>
          <w:rFonts w:cs="Times New Roman"/>
        </w:rPr>
        <w:t>§7</w:t>
      </w:r>
      <w:r w:rsidRPr="28BFA045">
        <w:rPr>
          <w:rFonts w:cs="Times New Roman"/>
        </w:rPr>
        <w:t>-61, la subvention n’est pas due.</w:t>
      </w:r>
    </w:p>
    <w:p w14:paraId="4F7346DC" w14:textId="011D4E95" w:rsidR="28BFA045" w:rsidRDefault="28BFA045" w:rsidP="28BFA045">
      <w:pPr>
        <w:rPr>
          <w:rFonts w:cs="Times New Roman"/>
        </w:rPr>
      </w:pPr>
    </w:p>
    <w:p w14:paraId="03020B14" w14:textId="77777777" w:rsidR="00AB618D" w:rsidRPr="0009345F" w:rsidRDefault="00AB618D" w:rsidP="00AB618D">
      <w:pPr>
        <w:pStyle w:val="Titre2"/>
        <w:numPr>
          <w:ilvl w:val="0"/>
          <w:numId w:val="0"/>
        </w:numPr>
        <w:ind w:left="720"/>
        <w:rPr>
          <w:rFonts w:cs="Times New Roman"/>
          <w:b w:val="0"/>
        </w:rPr>
      </w:pPr>
      <w:bookmarkStart w:id="92" w:name="_Toc63773582"/>
      <w:bookmarkStart w:id="93" w:name="_Toc521418505"/>
      <w:bookmarkStart w:id="94" w:name="_Toc10532380"/>
      <w:bookmarkEnd w:id="88"/>
      <w:r w:rsidRPr="0009345F">
        <w:rPr>
          <w:rFonts w:cs="Times New Roman"/>
          <w:b w:val="0"/>
        </w:rPr>
        <w:t>Si, ultérieurement, l’assureur rembourse au CPAS le salaire du travailleur Art60-61, le CPAS n’aura plus droit à la subvention pour cette période. Il devra donc rembourser la subvention indûment perçue.</w:t>
      </w:r>
      <w:bookmarkEnd w:id="92"/>
    </w:p>
    <w:bookmarkEnd w:id="90"/>
    <w:bookmarkEnd w:id="91"/>
    <w:p w14:paraId="006FA7EE" w14:textId="77777777" w:rsidR="008B4419" w:rsidRPr="008B4419" w:rsidRDefault="008B4419" w:rsidP="008B4419"/>
    <w:p w14:paraId="568A08A3" w14:textId="77777777" w:rsidR="00E21326" w:rsidRPr="001F5B37" w:rsidRDefault="1969C551">
      <w:pPr>
        <w:pStyle w:val="Titre2"/>
      </w:pPr>
      <w:bookmarkStart w:id="95" w:name="_Toc63773583"/>
      <w:r>
        <w:t>Les jours fériés ou les vacances annuelles sont-ils pris en compte dans le calcul du nombre de jours prestés ?</w:t>
      </w:r>
      <w:bookmarkEnd w:id="93"/>
      <w:bookmarkEnd w:id="94"/>
      <w:bookmarkEnd w:id="95"/>
    </w:p>
    <w:p w14:paraId="4E5BD6EB" w14:textId="05CF87E6" w:rsidR="28BFA045" w:rsidRDefault="28BFA045" w:rsidP="28BFA045">
      <w:pPr>
        <w:pStyle w:val="Paragraphedeliste"/>
      </w:pPr>
    </w:p>
    <w:p w14:paraId="087A4861" w14:textId="62D23CE4" w:rsidR="00E21326" w:rsidRDefault="42DFD3B0" w:rsidP="00475E58">
      <w:pPr>
        <w:pStyle w:val="Paragraphedeliste"/>
      </w:pPr>
      <w:r>
        <w:t>Oui</w:t>
      </w:r>
      <w:r w:rsidR="0750A460">
        <w:t>,</w:t>
      </w:r>
      <w:r>
        <w:t xml:space="preserve"> puisqu’ils sont à charge du CPAS.</w:t>
      </w:r>
    </w:p>
    <w:p w14:paraId="56375893" w14:textId="77777777" w:rsidR="00E21326" w:rsidRDefault="00E21326" w:rsidP="00475E58">
      <w:pPr>
        <w:pStyle w:val="Paragraphedeliste"/>
      </w:pPr>
    </w:p>
    <w:p w14:paraId="244DE71B" w14:textId="2BC7275A" w:rsidR="00E21326" w:rsidRPr="00017909" w:rsidRDefault="32AB027D">
      <w:pPr>
        <w:pStyle w:val="Titre2"/>
      </w:pPr>
      <w:bookmarkStart w:id="96" w:name="_Toc521418506"/>
      <w:bookmarkStart w:id="97" w:name="_Toc10532381"/>
      <w:bookmarkStart w:id="98" w:name="_Toc63773584"/>
      <w:r>
        <w:t>Comment traiter les</w:t>
      </w:r>
      <w:r w:rsidR="6AE3FC4F">
        <w:t xml:space="preserve"> périodes d’</w:t>
      </w:r>
      <w:r w:rsidR="1969C551">
        <w:t>absence</w:t>
      </w:r>
      <w:r>
        <w:t>, visées ci-dessous,</w:t>
      </w:r>
      <w:r w:rsidR="1969C551">
        <w:t xml:space="preserve"> </w:t>
      </w:r>
      <w:r>
        <w:t>pour l’octroi de</w:t>
      </w:r>
      <w:r w:rsidR="45CCCB40">
        <w:t xml:space="preserve">s </w:t>
      </w:r>
      <w:r>
        <w:t>subvention</w:t>
      </w:r>
      <w:r w:rsidR="45CCCB40">
        <w:t>s</w:t>
      </w:r>
      <w:r w:rsidR="1969C551">
        <w:t> ?</w:t>
      </w:r>
      <w:bookmarkEnd w:id="96"/>
      <w:bookmarkEnd w:id="97"/>
      <w:bookmarkEnd w:id="98"/>
    </w:p>
    <w:p w14:paraId="6CDE8AF0" w14:textId="4ACC6C9B" w:rsidR="28BFA045" w:rsidRDefault="28BFA045" w:rsidP="28BFA045">
      <w:pPr>
        <w:rPr>
          <w:u w:val="single"/>
        </w:rPr>
      </w:pPr>
    </w:p>
    <w:p w14:paraId="1B96D087" w14:textId="16681299" w:rsidR="00E21326" w:rsidRPr="00017909" w:rsidRDefault="740ACCC8" w:rsidP="00475E58">
      <w:r w:rsidRPr="28BFA045">
        <w:rPr>
          <w:u w:val="single"/>
        </w:rPr>
        <w:t>R</w:t>
      </w:r>
      <w:r w:rsidR="42DFD3B0" w:rsidRPr="28BFA045">
        <w:rPr>
          <w:u w:val="single"/>
        </w:rPr>
        <w:t>epos compensatoire</w:t>
      </w:r>
    </w:p>
    <w:p w14:paraId="7756D4A7" w14:textId="4CED9BF5" w:rsidR="00E21326" w:rsidRPr="00017909" w:rsidRDefault="00E21326" w:rsidP="00475E58"/>
    <w:p w14:paraId="0F5B1161" w14:textId="0472D431" w:rsidR="00E21326" w:rsidRPr="00017909" w:rsidRDefault="66B92D4D" w:rsidP="00475E58">
      <w:r>
        <w:t>S</w:t>
      </w:r>
      <w:r w:rsidR="42DFD3B0">
        <w:t>i le bénéficiaire travaille à temps plein et est amené à avoir des repos compensatoires, c</w:t>
      </w:r>
      <w:r w:rsidR="1014B7B4">
        <w:t>ela signifie qu’il a</w:t>
      </w:r>
      <w:r w:rsidR="42DFD3B0">
        <w:t xml:space="preserve"> travaill</w:t>
      </w:r>
      <w:r w:rsidR="1014B7B4">
        <w:t>é</w:t>
      </w:r>
      <w:r w:rsidR="42DFD3B0">
        <w:t xml:space="preserve"> plus qu’un volume horaire temps plein. </w:t>
      </w:r>
    </w:p>
    <w:p w14:paraId="1E6C0C63" w14:textId="677D507A" w:rsidR="00E21326" w:rsidRPr="00017909" w:rsidRDefault="00E21326" w:rsidP="00475E58"/>
    <w:p w14:paraId="4C7B6A53" w14:textId="1376DED2" w:rsidR="00E21326" w:rsidRPr="00017909" w:rsidRDefault="42DFD3B0" w:rsidP="00475E58">
      <w:r>
        <w:lastRenderedPageBreak/>
        <w:t>Etant donné que les jours de repos compensatoires sont calculés sur cette base (excédents des heures « normales »), ils sont recevables pour l</w:t>
      </w:r>
      <w:r w:rsidR="006D537F">
        <w:t>es</w:t>
      </w:r>
      <w:r>
        <w:t xml:space="preserve"> subvention</w:t>
      </w:r>
      <w:r w:rsidR="006D537F">
        <w:t>s</w:t>
      </w:r>
      <w:r>
        <w:t xml:space="preserve"> </w:t>
      </w:r>
      <w:r w:rsidR="006D537F">
        <w:t xml:space="preserve">principale et complémentaire </w:t>
      </w:r>
      <w:r>
        <w:t>car ce sont des heures de travail effectivement prestées.</w:t>
      </w:r>
    </w:p>
    <w:p w14:paraId="4B5F073B" w14:textId="0232AC1D" w:rsidR="28BFA045" w:rsidRDefault="28BFA045" w:rsidP="28BFA045">
      <w:pPr>
        <w:rPr>
          <w:u w:val="single"/>
        </w:rPr>
      </w:pPr>
    </w:p>
    <w:p w14:paraId="3CE58360" w14:textId="310A5A84" w:rsidR="009B1B74" w:rsidRPr="00017909" w:rsidRDefault="740ACCC8" w:rsidP="68D18982">
      <w:r w:rsidRPr="28BFA045">
        <w:rPr>
          <w:u w:val="single"/>
        </w:rPr>
        <w:t>C</w:t>
      </w:r>
      <w:r w:rsidR="42DFD3B0" w:rsidRPr="28BFA045">
        <w:rPr>
          <w:u w:val="single"/>
        </w:rPr>
        <w:t>hômage intempérie</w:t>
      </w:r>
    </w:p>
    <w:p w14:paraId="4DAC0183" w14:textId="0D73396E" w:rsidR="009B1B74" w:rsidRPr="00017909" w:rsidRDefault="009B1B74" w:rsidP="68D18982"/>
    <w:p w14:paraId="4C8B5FDC" w14:textId="0CE3424E" w:rsidR="009B1B74" w:rsidRPr="00017909" w:rsidRDefault="548DCE65" w:rsidP="28BFA045">
      <w:r>
        <w:t>E</w:t>
      </w:r>
      <w:r w:rsidR="1014B7B4">
        <w:t>tant donné que la subvention complémentaire se base sur les jours</w:t>
      </w:r>
      <w:r w:rsidR="740ACCC8">
        <w:t xml:space="preserve"> effectivement prestés</w:t>
      </w:r>
      <w:r w:rsidR="1014B7B4">
        <w:t xml:space="preserve">, elle ne sera pas due. </w:t>
      </w:r>
    </w:p>
    <w:p w14:paraId="67434E59" w14:textId="7285DA38" w:rsidR="009B1B74" w:rsidRPr="00017909" w:rsidRDefault="009B1B74" w:rsidP="68D18982"/>
    <w:p w14:paraId="3BB13CA0" w14:textId="2B07F963" w:rsidR="009B1B74" w:rsidRPr="00017909" w:rsidRDefault="1014B7B4" w:rsidP="28BFA045">
      <w:r>
        <w:t>Il en est de même pour la subvention principale</w:t>
      </w:r>
      <w:r w:rsidR="005B38D1">
        <w:t xml:space="preserve"> car</w:t>
      </w:r>
      <w:r>
        <w:t xml:space="preserve"> </w:t>
      </w:r>
      <w:r w:rsidR="005B38D1">
        <w:t>d</w:t>
      </w:r>
      <w:r w:rsidR="56CED44F">
        <w:t>urant cette période, le</w:t>
      </w:r>
      <w:r w:rsidR="42DFD3B0">
        <w:t xml:space="preserve"> bénéficiaire</w:t>
      </w:r>
      <w:r w:rsidR="0062480A">
        <w:t xml:space="preserve"> </w:t>
      </w:r>
      <w:r w:rsidR="006D537F">
        <w:t>peut bénéficier d</w:t>
      </w:r>
      <w:r w:rsidR="42DFD3B0">
        <w:t>es allocations de chômage pendant la période de chômage économique.</w:t>
      </w:r>
      <w:r w:rsidR="009B1B74" w:rsidRPr="28BFA045">
        <w:rPr>
          <w:color w:val="00B050"/>
        </w:rPr>
        <w:t xml:space="preserve"> </w:t>
      </w:r>
    </w:p>
    <w:p w14:paraId="5C86793A" w14:textId="7AAA826B" w:rsidR="009B1B74" w:rsidRPr="00017909" w:rsidRDefault="009B1B74" w:rsidP="28BFA045"/>
    <w:p w14:paraId="36D5D79C" w14:textId="21EC2095" w:rsidR="009B1B74" w:rsidRPr="00017909" w:rsidRDefault="009B1B74" w:rsidP="68D18982">
      <w:r w:rsidRPr="28BFA045">
        <w:t xml:space="preserve">Pour tout ce qui relève de la règlementation sur le chômage, il est renvoyé vers l’arrêté royal du 25 novembre 1991. </w:t>
      </w:r>
    </w:p>
    <w:p w14:paraId="77463F93" w14:textId="0E32D501" w:rsidR="00E21326" w:rsidRPr="00017909" w:rsidRDefault="006E7492" w:rsidP="009B1B74">
      <w:hyperlink r:id="rId22">
        <w:r w:rsidR="009B1B74" w:rsidRPr="28BFA045">
          <w:rPr>
            <w:rStyle w:val="Lienhypertexte"/>
          </w:rPr>
          <w:t>http://www.ejustice.just.fgov.be/eli/arrete/1991/11/25/1991013192/justel</w:t>
        </w:r>
      </w:hyperlink>
      <w:r w:rsidR="009B1B74">
        <w:t xml:space="preserve"> </w:t>
      </w:r>
    </w:p>
    <w:p w14:paraId="2B033259" w14:textId="1B143911" w:rsidR="28BFA045" w:rsidRDefault="28BFA045" w:rsidP="28BFA045">
      <w:pPr>
        <w:rPr>
          <w:u w:val="single"/>
        </w:rPr>
      </w:pPr>
    </w:p>
    <w:p w14:paraId="32D42991" w14:textId="6014F679" w:rsidR="740ACCC8" w:rsidRDefault="740ACCC8">
      <w:r w:rsidRPr="28BFA045">
        <w:rPr>
          <w:u w:val="single"/>
        </w:rPr>
        <w:t>C</w:t>
      </w:r>
      <w:r w:rsidR="42DFD3B0" w:rsidRPr="28BFA045">
        <w:rPr>
          <w:u w:val="single"/>
        </w:rPr>
        <w:t xml:space="preserve">hômage pour </w:t>
      </w:r>
      <w:r w:rsidR="1014B7B4" w:rsidRPr="28BFA045">
        <w:rPr>
          <w:u w:val="single"/>
        </w:rPr>
        <w:t>fermeture suite aux vacances annuelles</w:t>
      </w:r>
    </w:p>
    <w:p w14:paraId="043B5824" w14:textId="79F0E220" w:rsidR="740ACCC8" w:rsidRDefault="740ACCC8"/>
    <w:p w14:paraId="78160DA7" w14:textId="62198F5C" w:rsidR="740ACCC8" w:rsidRDefault="1632A09B">
      <w:r>
        <w:t xml:space="preserve">Cette période </w:t>
      </w:r>
      <w:r w:rsidR="006850FC">
        <w:t xml:space="preserve">pourrait </w:t>
      </w:r>
      <w:r w:rsidR="6C0625CB">
        <w:t>équiva</w:t>
      </w:r>
      <w:r w:rsidR="006850FC">
        <w:t>loir</w:t>
      </w:r>
      <w:r w:rsidR="42DFD3B0">
        <w:t xml:space="preserve"> à une suspension du contrat de travail (article 28 de la loi du 03.07.1978)</w:t>
      </w:r>
      <w:r w:rsidR="006850FC">
        <w:t xml:space="preserve"> si</w:t>
      </w:r>
      <w:r w:rsidR="005B38D1">
        <w:t xml:space="preserve"> </w:t>
      </w:r>
      <w:r w:rsidR="006850FC">
        <w:t>l</w:t>
      </w:r>
      <w:r w:rsidR="42DFD3B0">
        <w:t>es travailleurs n'ont pas ou plus un nombre suffisant de jours de vacances pour couvrir la période entière de fermeture</w:t>
      </w:r>
      <w:r w:rsidR="006850FC">
        <w:t xml:space="preserve">. </w:t>
      </w:r>
    </w:p>
    <w:p w14:paraId="0A5EC12D" w14:textId="48AED457" w:rsidR="740ACCC8" w:rsidRDefault="740ACCC8"/>
    <w:p w14:paraId="3F8773EB" w14:textId="43162EF1" w:rsidR="740ACCC8" w:rsidRDefault="005B38D1">
      <w:r>
        <w:t>Ceux-ci</w:t>
      </w:r>
      <w:r w:rsidR="42DFD3B0">
        <w:t xml:space="preserve"> p</w:t>
      </w:r>
      <w:r w:rsidR="006850FC">
        <w:t>ourraient</w:t>
      </w:r>
      <w:r>
        <w:t>, dans ce cas,</w:t>
      </w:r>
      <w:r w:rsidR="42DFD3B0">
        <w:t xml:space="preserve"> être mis en chômage temporaire</w:t>
      </w:r>
      <w:r w:rsidR="006850FC">
        <w:t xml:space="preserve">, </w:t>
      </w:r>
      <w:r>
        <w:t>pour autant qu’</w:t>
      </w:r>
      <w:r w:rsidR="006850FC">
        <w:t>ils remplissent les conditions pour y avoir droit</w:t>
      </w:r>
      <w:r w:rsidR="42DFD3B0">
        <w:t>.</w:t>
      </w:r>
      <w:r w:rsidR="1014B7B4">
        <w:t xml:space="preserve"> </w:t>
      </w:r>
    </w:p>
    <w:p w14:paraId="3BE373F1" w14:textId="349198F6" w:rsidR="740ACCC8" w:rsidRDefault="740ACCC8"/>
    <w:p w14:paraId="6274AB1D" w14:textId="0F82D351" w:rsidR="341DC865" w:rsidRDefault="23244FE9" w:rsidP="68D18982">
      <w:pPr>
        <w:rPr>
          <w:rFonts w:ascii="Calibri" w:eastAsia="Calibri" w:hAnsi="Calibri" w:cs="Calibri"/>
        </w:rPr>
      </w:pPr>
      <w:r>
        <w:t>Dans ce</w:t>
      </w:r>
      <w:r w:rsidR="006D537F">
        <w:t xml:space="preserve"> </w:t>
      </w:r>
      <w:r>
        <w:t xml:space="preserve">cas, </w:t>
      </w:r>
      <w:r w:rsidR="005B38D1">
        <w:t xml:space="preserve">ni </w:t>
      </w:r>
      <w:r>
        <w:t>l</w:t>
      </w:r>
      <w:r w:rsidR="005B38D1">
        <w:t>a</w:t>
      </w:r>
      <w:r>
        <w:t xml:space="preserve"> subvention</w:t>
      </w:r>
      <w:r w:rsidR="006D537F">
        <w:t xml:space="preserve"> principale </w:t>
      </w:r>
      <w:r w:rsidR="005B38D1">
        <w:t>ni la</w:t>
      </w:r>
      <w:r w:rsidR="006D537F">
        <w:t xml:space="preserve"> complémentaire</w:t>
      </w:r>
      <w:r>
        <w:t xml:space="preserve"> ne ser</w:t>
      </w:r>
      <w:r w:rsidR="006D537F">
        <w:t>ont</w:t>
      </w:r>
      <w:r>
        <w:t xml:space="preserve"> due</w:t>
      </w:r>
      <w:r w:rsidR="006D537F">
        <w:t>s</w:t>
      </w:r>
      <w:r w:rsidR="42DFD3B0">
        <w:t>.</w:t>
      </w:r>
    </w:p>
    <w:p w14:paraId="22B7CAE5" w14:textId="7FEF665D" w:rsidR="005B38D1" w:rsidRDefault="005B38D1" w:rsidP="00475E58"/>
    <w:p w14:paraId="25B3F823" w14:textId="77777777" w:rsidR="00E21326" w:rsidRDefault="00E21326" w:rsidP="00475E58"/>
    <w:p w14:paraId="04432EE9" w14:textId="0440D595" w:rsidR="00E21326" w:rsidRPr="004240F8" w:rsidRDefault="45CCCB40">
      <w:pPr>
        <w:pStyle w:val="Titre2"/>
      </w:pPr>
      <w:bookmarkStart w:id="99" w:name="_Toc10532382"/>
      <w:bookmarkStart w:id="100" w:name="_Toc63773585"/>
      <w:bookmarkStart w:id="101" w:name="_Toc521418507"/>
      <w:bookmarkStart w:id="102" w:name="_Hlk126159924"/>
      <w:r w:rsidRPr="28BFA045">
        <w:t>Quel sont les règles en matière de temps de travail et de temps de repos pour u</w:t>
      </w:r>
      <w:r w:rsidR="1969C551" w:rsidRPr="28BFA045">
        <w:t xml:space="preserve">n </w:t>
      </w:r>
      <w:r w:rsidR="2E6A54CF" w:rsidRPr="28BFA045">
        <w:t xml:space="preserve">travailleur sous contrat </w:t>
      </w:r>
      <w:r w:rsidR="1969C551" w:rsidRPr="28BFA045">
        <w:t>Art60</w:t>
      </w:r>
      <w:r w:rsidR="5B27C605" w:rsidRPr="28BFA045">
        <w:t>§7</w:t>
      </w:r>
      <w:r w:rsidRPr="28BFA045">
        <w:t xml:space="preserve"> </w:t>
      </w:r>
      <w:r w:rsidR="1969C551" w:rsidRPr="28BFA045">
        <w:t>?</w:t>
      </w:r>
      <w:bookmarkEnd w:id="99"/>
      <w:bookmarkEnd w:id="100"/>
      <w:r w:rsidR="1969C551" w:rsidRPr="28BFA045">
        <w:t xml:space="preserve"> </w:t>
      </w:r>
      <w:bookmarkEnd w:id="101"/>
    </w:p>
    <w:p w14:paraId="2CA1EE76" w14:textId="0A951A9A" w:rsidR="28BFA045" w:rsidRDefault="28BFA045"/>
    <w:p w14:paraId="206B4C1B" w14:textId="6899F951" w:rsidR="00E21326" w:rsidRPr="001F5B37" w:rsidRDefault="006D537F" w:rsidP="00475E58">
      <w:r>
        <w:t>La</w:t>
      </w:r>
      <w:r w:rsidR="00E21326">
        <w:t xml:space="preserve"> réglementation sur les temps de travail et les temps de repos est basée sur 5 grands principes :</w:t>
      </w:r>
    </w:p>
    <w:p w14:paraId="5701C7B1" w14:textId="7B805FEE" w:rsidR="28BFA045" w:rsidRDefault="28BFA045" w:rsidP="28BFA045"/>
    <w:p w14:paraId="4F5368C5" w14:textId="7E505BF1" w:rsidR="00E21326" w:rsidRPr="001F5B37" w:rsidRDefault="00E21326" w:rsidP="28BFA045">
      <w:pPr>
        <w:pStyle w:val="Paragraphedeliste"/>
        <w:numPr>
          <w:ilvl w:val="0"/>
          <w:numId w:val="1"/>
        </w:numPr>
      </w:pPr>
      <w:r>
        <w:t>interdiction de travailler au-delà des limites normales de la durée du travail ;</w:t>
      </w:r>
    </w:p>
    <w:p w14:paraId="4DE739EA" w14:textId="15EA9A49" w:rsidR="00E21326" w:rsidRPr="001F5B37" w:rsidRDefault="00E21326" w:rsidP="28BFA045">
      <w:pPr>
        <w:pStyle w:val="Paragraphedeliste"/>
        <w:numPr>
          <w:ilvl w:val="0"/>
          <w:numId w:val="1"/>
        </w:numPr>
      </w:pPr>
      <w:r>
        <w:t>interdiction de faire travailler les travailleurs en dehors des horaires de travail qui leur sont applicables ;</w:t>
      </w:r>
    </w:p>
    <w:p w14:paraId="3AA59283" w14:textId="0FC3C5BE" w:rsidR="00E21326" w:rsidRPr="001F5B37" w:rsidRDefault="00E21326" w:rsidP="28BFA045">
      <w:pPr>
        <w:pStyle w:val="Paragraphedeliste"/>
        <w:numPr>
          <w:ilvl w:val="0"/>
          <w:numId w:val="1"/>
        </w:numPr>
      </w:pPr>
      <w:r>
        <w:t>interdiction du travail du dimanche ;</w:t>
      </w:r>
    </w:p>
    <w:p w14:paraId="7CF27085" w14:textId="324DE049" w:rsidR="00E21326" w:rsidRPr="001F5B37" w:rsidRDefault="00E21326" w:rsidP="28BFA045">
      <w:pPr>
        <w:pStyle w:val="Paragraphedeliste"/>
        <w:numPr>
          <w:ilvl w:val="0"/>
          <w:numId w:val="1"/>
        </w:numPr>
      </w:pPr>
      <w:r>
        <w:t>interdiction du travail de nuit</w:t>
      </w:r>
      <w:r w:rsidR="0070065D">
        <w:t xml:space="preserve"> </w:t>
      </w:r>
      <w:r>
        <w:t>;</w:t>
      </w:r>
    </w:p>
    <w:p w14:paraId="7BD3A2B6" w14:textId="04F0F108" w:rsidR="00E21326" w:rsidRPr="001F5B37" w:rsidRDefault="00E21326" w:rsidP="28BFA045">
      <w:pPr>
        <w:pStyle w:val="Paragraphedeliste"/>
        <w:numPr>
          <w:ilvl w:val="0"/>
          <w:numId w:val="1"/>
        </w:numPr>
      </w:pPr>
      <w:r>
        <w:t>interdiction du travail au cours de jours fériés.</w:t>
      </w:r>
    </w:p>
    <w:p w14:paraId="56E8EC0D" w14:textId="77777777" w:rsidR="002269FA" w:rsidRDefault="002269FA" w:rsidP="00475E58"/>
    <w:p w14:paraId="6643D50D" w14:textId="28FC7C92" w:rsidR="002269FA" w:rsidRPr="002269FA" w:rsidRDefault="4AA1E3FD" w:rsidP="28BFA045">
      <w:r>
        <w:t>Il</w:t>
      </w:r>
      <w:r w:rsidR="42DFD3B0">
        <w:t xml:space="preserve"> existe </w:t>
      </w:r>
      <w:r w:rsidR="002269FA">
        <w:t>évidemment</w:t>
      </w:r>
      <w:r w:rsidR="0D71A93F">
        <w:t xml:space="preserve"> </w:t>
      </w:r>
      <w:r w:rsidR="42DFD3B0">
        <w:t>toute une série d’exceptions.</w:t>
      </w:r>
      <w:r w:rsidR="002269FA">
        <w:t xml:space="preserve"> </w:t>
      </w:r>
      <w:r w:rsidR="00CE5151" w:rsidRPr="28BFA045">
        <w:t>On recommande</w:t>
      </w:r>
      <w:r w:rsidR="002269FA" w:rsidRPr="28BFA045">
        <w:t xml:space="preserve"> néanmoins</w:t>
      </w:r>
      <w:r w:rsidR="00CE5151" w:rsidRPr="28BFA045">
        <w:t xml:space="preserve"> </w:t>
      </w:r>
      <w:r w:rsidR="002269FA" w:rsidRPr="28BFA045">
        <w:t xml:space="preserve">d’éviter d’en faire usage. </w:t>
      </w:r>
    </w:p>
    <w:p w14:paraId="3D204B58" w14:textId="193B25E7" w:rsidR="002269FA" w:rsidRPr="002269FA" w:rsidRDefault="002269FA" w:rsidP="28BFA045"/>
    <w:p w14:paraId="21B69D75" w14:textId="74EE6D32" w:rsidR="002269FA" w:rsidRPr="002269FA" w:rsidRDefault="002269FA" w:rsidP="68D18982">
      <w:r w:rsidRPr="28BFA045">
        <w:t xml:space="preserve">Si toutefois tel était le cas, il faudra être vigilent à différents points, dont notamment : </w:t>
      </w:r>
      <w:r w:rsidR="7B3C9C4F" w:rsidRPr="28BFA045">
        <w:t>l’a</w:t>
      </w:r>
      <w:r w:rsidRPr="28BFA045">
        <w:t>pplication du règlement de travail de l’employeur,</w:t>
      </w:r>
      <w:r w:rsidR="3141B744" w:rsidRPr="28BFA045">
        <w:t xml:space="preserve"> l’</w:t>
      </w:r>
      <w:r w:rsidRPr="28BFA045">
        <w:t>assurance</w:t>
      </w:r>
      <w:r w:rsidR="00983A41" w:rsidRPr="28BFA045">
        <w:t xml:space="preserve"> durant ces périodes</w:t>
      </w:r>
      <w:r w:rsidRPr="28BFA045">
        <w:t xml:space="preserve">, </w:t>
      </w:r>
      <w:r w:rsidR="4CBAC74A" w:rsidRPr="28BFA045">
        <w:t>l’</w:t>
      </w:r>
      <w:r w:rsidRPr="28BFA045">
        <w:t>encadrement spécifique</w:t>
      </w:r>
      <w:r w:rsidR="00983A41" w:rsidRPr="28BFA045">
        <w:t xml:space="preserve"> du travailleur Art.60§7</w:t>
      </w:r>
      <w:r w:rsidRPr="28BFA045">
        <w:t>, etc.</w:t>
      </w:r>
    </w:p>
    <w:p w14:paraId="11903E44" w14:textId="0CC0A6EC" w:rsidR="28BFA045" w:rsidRDefault="28BFA045" w:rsidP="28BFA045"/>
    <w:p w14:paraId="5AA7E1E7" w14:textId="5E41E9E3" w:rsidR="002269FA" w:rsidRPr="002269FA" w:rsidRDefault="002269FA" w:rsidP="68D18982">
      <w:r w:rsidRPr="68D18982">
        <w:t>Aussi si le CPAS souhaite formellement l’interdire, il le précisera dans la convention passée avec l’utilisateur.</w:t>
      </w:r>
    </w:p>
    <w:p w14:paraId="7AA8D4B8" w14:textId="77777777" w:rsidR="00CE5151" w:rsidRPr="002269FA" w:rsidRDefault="00CE5151" w:rsidP="68D18982"/>
    <w:p w14:paraId="4CC21E80" w14:textId="63D524E7" w:rsidR="006D002C" w:rsidRPr="002269FA" w:rsidRDefault="00E21326" w:rsidP="68D18982">
      <w:pPr>
        <w:rPr>
          <w:u w:val="single"/>
        </w:rPr>
      </w:pPr>
      <w:r w:rsidRPr="68D18982">
        <w:lastRenderedPageBreak/>
        <w:t>Plus d’informations sont disponibles sur le site du Service public fédéral Emploi, Travail et Concertation sociale :</w:t>
      </w:r>
      <w:r w:rsidR="00906522" w:rsidRPr="68D18982">
        <w:t xml:space="preserve"> </w:t>
      </w:r>
      <w:r w:rsidR="00906522" w:rsidRPr="68D18982">
        <w:rPr>
          <w:rStyle w:val="Lienhypertexte"/>
          <w:color w:val="auto"/>
        </w:rPr>
        <w:t>http://www.emploi.belgique.be/defaultTab.aspx?id=38255</w:t>
      </w:r>
      <w:bookmarkEnd w:id="102"/>
    </w:p>
    <w:p w14:paraId="0E4B940F" w14:textId="3A1FF217" w:rsidR="003F522D" w:rsidRDefault="003F522D" w:rsidP="68D18982"/>
    <w:p w14:paraId="5FFF5329" w14:textId="0233571F" w:rsidR="00E21326" w:rsidRDefault="00E21326" w:rsidP="68D18982">
      <w:pPr>
        <w:pStyle w:val="Paragraphedeliste"/>
      </w:pPr>
    </w:p>
    <w:p w14:paraId="61262F06" w14:textId="6F7390D6" w:rsidR="00E21326" w:rsidRPr="00084ED8" w:rsidRDefault="00E21326" w:rsidP="68D18982">
      <w:pPr>
        <w:pStyle w:val="Titre1"/>
      </w:pPr>
      <w:bookmarkStart w:id="103" w:name="_Toc521418512"/>
      <w:bookmarkStart w:id="104" w:name="_Toc10532389"/>
      <w:bookmarkStart w:id="105" w:name="_Toc63773593"/>
      <w:r w:rsidRPr="68D18982">
        <w:t xml:space="preserve"> </w:t>
      </w:r>
      <w:r w:rsidR="00CD2B45" w:rsidRPr="68D18982">
        <w:t>C</w:t>
      </w:r>
      <w:r w:rsidRPr="68D18982">
        <w:t>umul</w:t>
      </w:r>
      <w:bookmarkEnd w:id="103"/>
      <w:bookmarkEnd w:id="104"/>
      <w:bookmarkEnd w:id="105"/>
      <w:r w:rsidR="0096054E" w:rsidRPr="68D18982">
        <w:t xml:space="preserve"> de </w:t>
      </w:r>
      <w:r w:rsidR="0059478C" w:rsidRPr="68D18982">
        <w:t>subventions</w:t>
      </w:r>
    </w:p>
    <w:p w14:paraId="10E6DEEF" w14:textId="77777777" w:rsidR="00E21326" w:rsidRPr="001F5B37" w:rsidRDefault="00E21326" w:rsidP="00475E58"/>
    <w:p w14:paraId="4B99D15B" w14:textId="77777777" w:rsidR="00E21326" w:rsidRPr="001F5B37" w:rsidRDefault="00E21326" w:rsidP="00475E58">
      <w:pPr>
        <w:pStyle w:val="Paragraphedeliste"/>
      </w:pPr>
    </w:p>
    <w:p w14:paraId="67015F08" w14:textId="36AF6F52" w:rsidR="00E21326" w:rsidRPr="001F5B37" w:rsidRDefault="1AD87952">
      <w:pPr>
        <w:pStyle w:val="Titre2"/>
      </w:pPr>
      <w:bookmarkStart w:id="106" w:name="_Toc521418515"/>
      <w:bookmarkStart w:id="107" w:name="_Toc10532392"/>
      <w:bookmarkStart w:id="108" w:name="_Toc63773596"/>
      <w:r>
        <w:t>U</w:t>
      </w:r>
      <w:r w:rsidR="1969C551">
        <w:t>n bénéficiaire d’un contrat Art60</w:t>
      </w:r>
      <w:r>
        <w:t>§7</w:t>
      </w:r>
      <w:r w:rsidR="67BCC19E">
        <w:t xml:space="preserve"> </w:t>
      </w:r>
      <w:r w:rsidR="1969C551">
        <w:t>à temps plein peut</w:t>
      </w:r>
      <w:r>
        <w:t>-il</w:t>
      </w:r>
      <w:r w:rsidR="1969C551">
        <w:t xml:space="preserve"> avoir une activité d’indépendant à titre complémentaire </w:t>
      </w:r>
      <w:r w:rsidR="1AD2F9B5">
        <w:t>en parallèle</w:t>
      </w:r>
      <w:r w:rsidR="1969C551">
        <w:t> ?</w:t>
      </w:r>
      <w:bookmarkEnd w:id="106"/>
      <w:bookmarkEnd w:id="107"/>
      <w:bookmarkEnd w:id="108"/>
    </w:p>
    <w:p w14:paraId="553F0103" w14:textId="6C758DBC" w:rsidR="28BFA045" w:rsidRDefault="28BFA045" w:rsidP="28BFA045">
      <w:pPr>
        <w:pStyle w:val="Paragraphedeliste"/>
      </w:pPr>
    </w:p>
    <w:p w14:paraId="5B7F714A" w14:textId="7E2293E3" w:rsidR="00E21326" w:rsidRDefault="348388FE" w:rsidP="00475E58">
      <w:pPr>
        <w:pStyle w:val="Paragraphedeliste"/>
      </w:pPr>
      <w:r>
        <w:t>Cela n’est pas interdit</w:t>
      </w:r>
      <w:r w:rsidR="42DFD3B0">
        <w:t xml:space="preserve">. </w:t>
      </w:r>
    </w:p>
    <w:p w14:paraId="40D4E844" w14:textId="180BF85B" w:rsidR="00E21326" w:rsidRDefault="00E21326" w:rsidP="00475E58">
      <w:pPr>
        <w:pStyle w:val="Paragraphedeliste"/>
      </w:pPr>
    </w:p>
    <w:p w14:paraId="1A593D0A" w14:textId="44F99D72" w:rsidR="00E21326" w:rsidRDefault="348388FE" w:rsidP="00475E58">
      <w:pPr>
        <w:pStyle w:val="Paragraphedeliste"/>
      </w:pPr>
      <w:r>
        <w:t>Il faut cependant introduire au préalable</w:t>
      </w:r>
      <w:r w:rsidR="42DFD3B0">
        <w:t xml:space="preserve"> la demande au Conseil </w:t>
      </w:r>
      <w:r w:rsidR="4F7D8210">
        <w:t xml:space="preserve">de l’action sociale </w:t>
      </w:r>
      <w:r w:rsidR="420E45C8">
        <w:t xml:space="preserve">(CAS) </w:t>
      </w:r>
      <w:r w:rsidR="42DFD3B0">
        <w:t xml:space="preserve">qui donnera une autorisation de cumul. </w:t>
      </w:r>
    </w:p>
    <w:p w14:paraId="5D1BD620" w14:textId="0D210591" w:rsidR="00E21326" w:rsidRDefault="00E21326" w:rsidP="00475E58">
      <w:pPr>
        <w:pStyle w:val="Paragraphedeliste"/>
      </w:pPr>
    </w:p>
    <w:p w14:paraId="3AA7A0FB" w14:textId="67E273CF" w:rsidR="00E21326" w:rsidRDefault="42DFD3B0" w:rsidP="00475E58">
      <w:pPr>
        <w:pStyle w:val="Paragraphedeliste"/>
      </w:pPr>
      <w:r>
        <w:t>Le C</w:t>
      </w:r>
      <w:r w:rsidR="420E45C8">
        <w:t>AS</w:t>
      </w:r>
      <w:r>
        <w:t xml:space="preserve"> ne s’y opposera que si l’activité va à l’encontre des intérêts du CPAS</w:t>
      </w:r>
      <w:r w:rsidR="38E36264">
        <w:t xml:space="preserve"> et/ou</w:t>
      </w:r>
      <w:r w:rsidR="0062480A">
        <w:t xml:space="preserve"> </w:t>
      </w:r>
      <w:r>
        <w:t>est de nature à compromettre l</w:t>
      </w:r>
      <w:r w:rsidR="78B0838D">
        <w:t>e projet d’insertion socioprofessionnelle du travailleur.  Dans ce cas, le CAS devra motiver</w:t>
      </w:r>
      <w:r>
        <w:t xml:space="preserve"> son refus.</w:t>
      </w:r>
    </w:p>
    <w:p w14:paraId="5B79F607" w14:textId="4A6E94CF" w:rsidR="00314C18" w:rsidRDefault="00314C18" w:rsidP="28BFA045"/>
    <w:p w14:paraId="6B691101" w14:textId="774862A0" w:rsidR="009A3E56" w:rsidRDefault="7F0CD93E">
      <w:pPr>
        <w:pStyle w:val="Titre2"/>
      </w:pPr>
      <w:bookmarkStart w:id="109" w:name="_Toc10532398"/>
      <w:bookmarkStart w:id="110" w:name="_Toc63773601"/>
      <w:r>
        <w:t>Peut-on cumuler Sesam (Soutien à l'Emploi dans les Secteurs d'Activité Marchands) et Art61</w:t>
      </w:r>
      <w:bookmarkEnd w:id="109"/>
      <w:r>
        <w:t> ?</w:t>
      </w:r>
      <w:bookmarkEnd w:id="110"/>
    </w:p>
    <w:p w14:paraId="1582BF5E" w14:textId="3D6D7564" w:rsidR="28BFA045" w:rsidRDefault="28BFA045" w:rsidP="28BFA045">
      <w:pPr>
        <w:pStyle w:val="Titre2"/>
        <w:numPr>
          <w:ilvl w:val="0"/>
          <w:numId w:val="0"/>
        </w:numPr>
        <w:ind w:left="720"/>
        <w:rPr>
          <w:b w:val="0"/>
        </w:rPr>
      </w:pPr>
    </w:p>
    <w:p w14:paraId="6B2A018A" w14:textId="38BE4ACD" w:rsidR="00314C18" w:rsidRPr="009A3E56" w:rsidRDefault="009A3E56" w:rsidP="009A3E56">
      <w:pPr>
        <w:pStyle w:val="Titre2"/>
        <w:numPr>
          <w:ilvl w:val="0"/>
          <w:numId w:val="0"/>
        </w:numPr>
        <w:ind w:left="720"/>
        <w:rPr>
          <w:b w:val="0"/>
          <w:bCs/>
        </w:rPr>
      </w:pPr>
      <w:bookmarkStart w:id="111" w:name="_Toc63773602"/>
      <w:r>
        <w:rPr>
          <w:b w:val="0"/>
        </w:rPr>
        <w:t>L</w:t>
      </w:r>
      <w:r w:rsidR="00314C18">
        <w:rPr>
          <w:b w:val="0"/>
        </w:rPr>
        <w:t>a mesure Sesam est cumulable avec un contrat Art61.</w:t>
      </w:r>
      <w:bookmarkEnd w:id="111"/>
    </w:p>
    <w:p w14:paraId="3E5A67D3" w14:textId="2DF9CC75" w:rsidR="28BFA045" w:rsidRDefault="28BFA045"/>
    <w:p w14:paraId="48A37A45" w14:textId="74462169" w:rsidR="00314C18" w:rsidRDefault="14FC1BB1" w:rsidP="00475E58">
      <w:r>
        <w:t xml:space="preserve">Pour plus d’info sur la mesure Sesam : </w:t>
      </w:r>
    </w:p>
    <w:p w14:paraId="410810B2" w14:textId="60914013" w:rsidR="00B91B6A" w:rsidRDefault="006E7492" w:rsidP="00524CA5">
      <w:hyperlink r:id="rId23">
        <w:r w:rsidR="00B91B6A" w:rsidRPr="28BFA045">
          <w:rPr>
            <w:rStyle w:val="Lienhypertexte"/>
          </w:rPr>
          <w:t>https://emploi.wallonie.be/home/aides-a-lemploi/sesam.html</w:t>
        </w:r>
      </w:hyperlink>
    </w:p>
    <w:p w14:paraId="4C1D2E14" w14:textId="07E1B8AE" w:rsidR="28BFA045" w:rsidRDefault="28BFA045"/>
    <w:p w14:paraId="15E70E6B" w14:textId="77777777" w:rsidR="00B91B6A" w:rsidRDefault="14FC1BB1" w:rsidP="00524CA5">
      <w:r>
        <w:t xml:space="preserve">Et sur le cumul Sesam-autres aides à l’emploi : </w:t>
      </w:r>
    </w:p>
    <w:p w14:paraId="1D3D3C1C" w14:textId="3A461F03" w:rsidR="00524CA5" w:rsidRDefault="006E7492" w:rsidP="00524CA5">
      <w:hyperlink r:id="rId24" w:history="1">
        <w:r w:rsidR="00B91B6A" w:rsidRPr="00744A97">
          <w:rPr>
            <w:rStyle w:val="Lienhypertexte"/>
          </w:rPr>
          <w:t>https://www.securex.eu/lexgo.nsf/vwFicheByCategory_fr/ABDD4311577A2746C1257B7900288EAD?OpenDocument</w:t>
        </w:r>
      </w:hyperlink>
    </w:p>
    <w:p w14:paraId="5C043270" w14:textId="4003501F" w:rsidR="00314C18" w:rsidRDefault="00314C18" w:rsidP="00084ED8">
      <w:pPr>
        <w:ind w:left="0"/>
      </w:pPr>
    </w:p>
    <w:p w14:paraId="280FC7F5" w14:textId="77777777" w:rsidR="004C71D1" w:rsidRDefault="004C71D1" w:rsidP="00475E58"/>
    <w:p w14:paraId="0076D09C" w14:textId="4690B774" w:rsidR="004C71D1" w:rsidRDefault="2932D0D8">
      <w:pPr>
        <w:pStyle w:val="Titre2"/>
      </w:pPr>
      <w:bookmarkStart w:id="112" w:name="_Toc10532399"/>
      <w:bookmarkStart w:id="113" w:name="_Toc63773603"/>
      <w:r>
        <w:t>Peut-on cumuler PFI et Art61 ?</w:t>
      </w:r>
      <w:bookmarkEnd w:id="112"/>
      <w:bookmarkEnd w:id="113"/>
    </w:p>
    <w:p w14:paraId="1DE421AA" w14:textId="1184BD9D" w:rsidR="28BFA045" w:rsidRDefault="28BFA045"/>
    <w:p w14:paraId="498B7632" w14:textId="2A5FB2E0" w:rsidR="004C71D1" w:rsidRDefault="00587145" w:rsidP="64586A2F">
      <w:r>
        <w:t xml:space="preserve">Non ce n’est pas autorisé car le PFI n’est pas un contrat de travail. </w:t>
      </w:r>
    </w:p>
    <w:p w14:paraId="60E29A56" w14:textId="5001B694" w:rsidR="004C71D1" w:rsidRDefault="004C71D1" w:rsidP="64586A2F"/>
    <w:p w14:paraId="4DD08402" w14:textId="0B04ED7A" w:rsidR="004C71D1" w:rsidRDefault="27E4F198" w:rsidP="64586A2F">
      <w:r>
        <w:t xml:space="preserve">Le </w:t>
      </w:r>
      <w:r w:rsidR="63727846">
        <w:t>PFI</w:t>
      </w:r>
      <w:r w:rsidR="12E29BFA">
        <w:t xml:space="preserve"> est un</w:t>
      </w:r>
      <w:r w:rsidR="12E29BFA" w:rsidRPr="28BFA045">
        <w:rPr>
          <w:rFonts w:ascii="Calibri" w:eastAsia="Calibri" w:hAnsi="Calibri" w:cs="Calibri"/>
        </w:rPr>
        <w:t xml:space="preserve"> contrat conclu entre un stagiaire, un employeur et le FORE</w:t>
      </w:r>
      <w:r w:rsidR="003F4766" w:rsidRPr="28BFA045">
        <w:rPr>
          <w:rFonts w:ascii="Calibri" w:eastAsia="Calibri" w:hAnsi="Calibri" w:cs="Calibri"/>
        </w:rPr>
        <w:t>M</w:t>
      </w:r>
      <w:r w:rsidR="12E29BFA" w:rsidRPr="28BFA045">
        <w:rPr>
          <w:rFonts w:ascii="Calibri" w:eastAsia="Calibri" w:hAnsi="Calibri" w:cs="Calibri"/>
        </w:rPr>
        <w:t>, portant sur une formation professionnelle individuelle en vue d'acquérir les compétences nécessaires pour exercer une activité professionnelle chez l'employeur</w:t>
      </w:r>
      <w:r>
        <w:t>.</w:t>
      </w:r>
      <w:r w:rsidR="6B830FB0">
        <w:t xml:space="preserve"> </w:t>
      </w:r>
    </w:p>
    <w:p w14:paraId="0265F98F" w14:textId="6A4D6903" w:rsidR="004C71D1" w:rsidRDefault="004C71D1" w:rsidP="64586A2F"/>
    <w:p w14:paraId="41FD8F90" w14:textId="01C971F7" w:rsidR="004C71D1" w:rsidRDefault="3AECE3B7" w:rsidP="64586A2F">
      <w:r>
        <w:t xml:space="preserve">Le cadre légal </w:t>
      </w:r>
      <w:r w:rsidR="27E4F198">
        <w:t>prévoit que le stagiaire, durant l’exécution du contrat de formation, reste inscrit comme demandeur d’emploi</w:t>
      </w:r>
      <w:r w:rsidR="55C9E9EF">
        <w:t xml:space="preserve"> inoccupé</w:t>
      </w:r>
      <w:r w:rsidR="27E4F198">
        <w:t xml:space="preserve"> et </w:t>
      </w:r>
      <w:r w:rsidR="6AB2AED2">
        <w:t>perçoit à charge du Forem une prime mensuelle</w:t>
      </w:r>
      <w:r w:rsidR="27E4F198">
        <w:t xml:space="preserve">. </w:t>
      </w:r>
    </w:p>
    <w:p w14:paraId="728CDC51" w14:textId="7045050F" w:rsidR="004C71D1" w:rsidRDefault="004C71D1" w:rsidP="64586A2F"/>
    <w:p w14:paraId="189153DF" w14:textId="3B3A7015" w:rsidR="004C71D1" w:rsidRDefault="27E4F198" w:rsidP="64586A2F">
      <w:r>
        <w:t xml:space="preserve">Cela signifie donc que le contrat Art61 </w:t>
      </w:r>
      <w:r w:rsidR="7AAFB8A8">
        <w:t xml:space="preserve">ne pourra </w:t>
      </w:r>
      <w:r w:rsidR="36FCE4F2">
        <w:t>être</w:t>
      </w:r>
      <w:r>
        <w:t xml:space="preserve"> activé </w:t>
      </w:r>
      <w:r w:rsidR="4006E5EE">
        <w:t>qu’</w:t>
      </w:r>
      <w:r>
        <w:t>après la période de formation.</w:t>
      </w:r>
    </w:p>
    <w:p w14:paraId="1A4B4CE8" w14:textId="77777777" w:rsidR="003E7BA2" w:rsidRDefault="003E7BA2" w:rsidP="00475E58">
      <w:pPr>
        <w:pStyle w:val="Textebrut"/>
      </w:pPr>
    </w:p>
    <w:p w14:paraId="55D23147" w14:textId="0A43CAD4" w:rsidR="003E7BA2" w:rsidRPr="00F928B6" w:rsidRDefault="3802CD63">
      <w:pPr>
        <w:pStyle w:val="Titre2"/>
      </w:pPr>
      <w:bookmarkStart w:id="114" w:name="_Toc10532400"/>
      <w:bookmarkStart w:id="115" w:name="_Toc63773604"/>
      <w:r w:rsidRPr="00F928B6">
        <w:t xml:space="preserve">Peut-on </w:t>
      </w:r>
      <w:r w:rsidR="006975A2" w:rsidRPr="00F928B6">
        <w:t>cumuler les</w:t>
      </w:r>
      <w:r w:rsidR="4635A130" w:rsidRPr="00F928B6">
        <w:t xml:space="preserve"> subventions</w:t>
      </w:r>
      <w:r w:rsidRPr="00F928B6">
        <w:t xml:space="preserve"> SINE et Art61 ?</w:t>
      </w:r>
      <w:bookmarkEnd w:id="114"/>
      <w:bookmarkEnd w:id="115"/>
    </w:p>
    <w:p w14:paraId="31FDF188" w14:textId="37445597" w:rsidR="00587145" w:rsidRPr="00F928B6" w:rsidRDefault="00587145" w:rsidP="00475E58"/>
    <w:p w14:paraId="539459BF" w14:textId="57818B2F" w:rsidR="00066F2E" w:rsidRDefault="00066F2E" w:rsidP="00475E58">
      <w:r w:rsidRPr="00F928B6">
        <w:t xml:space="preserve">Lorsque les conditions spécifiques pour la </w:t>
      </w:r>
      <w:r w:rsidRPr="00F928B6">
        <w:rPr>
          <w:u w:val="single"/>
        </w:rPr>
        <w:t>prime de tutorat</w:t>
      </w:r>
      <w:r w:rsidRPr="00F928B6">
        <w:t xml:space="preserve"> sont remplies (entre autres occupation auprès d’une entreprise privée, conclusion d’une convention de collaboration en matière de mise à l’emploi), cette prime peut être combinée avec une mise à l’emploi sine. Cette dernière possibilité est toutefois moins évidente car il s’agit d’une mise au travail axée sur les entreprises privées comme employeur ou comme utilisateur.</w:t>
      </w:r>
      <w:r>
        <w:t xml:space="preserve"> </w:t>
      </w:r>
    </w:p>
    <w:p w14:paraId="762E8C97" w14:textId="77777777" w:rsidR="00066F2E" w:rsidRDefault="00066F2E" w:rsidP="00475E58"/>
    <w:p w14:paraId="7BB95831" w14:textId="3FC124D5" w:rsidR="003E7BA2" w:rsidRDefault="00066F2E" w:rsidP="00475E58">
      <w:r>
        <w:t>Par contre, p</w:t>
      </w:r>
      <w:r w:rsidR="00C06CF1">
        <w:t xml:space="preserve">our le subside </w:t>
      </w:r>
      <w:r w:rsidR="00C06CF1" w:rsidRPr="00C06CF1">
        <w:rPr>
          <w:u w:val="single"/>
        </w:rPr>
        <w:t>complémentaire</w:t>
      </w:r>
      <w:r w:rsidR="00C06CF1">
        <w:t>, le cumul</w:t>
      </w:r>
      <w:r>
        <w:t xml:space="preserve"> des subventions</w:t>
      </w:r>
      <w:r w:rsidR="00C06CF1">
        <w:t xml:space="preserve"> SINE-Art61 est autorisé.</w:t>
      </w:r>
    </w:p>
    <w:p w14:paraId="522E9C32" w14:textId="77777777" w:rsidR="00A72FB2" w:rsidRDefault="00A72FB2" w:rsidP="00653311">
      <w:pPr>
        <w:ind w:left="0"/>
      </w:pPr>
    </w:p>
    <w:p w14:paraId="26483904" w14:textId="60C2B0AF" w:rsidR="00AD2BA6" w:rsidRPr="001F5B37" w:rsidRDefault="439D7BEC">
      <w:pPr>
        <w:pStyle w:val="Titre2"/>
      </w:pPr>
      <w:bookmarkStart w:id="116" w:name="_Toc521418502"/>
      <w:bookmarkStart w:id="117" w:name="_Toc10532365"/>
      <w:bookmarkStart w:id="118" w:name="_Toc63773605"/>
      <w:r>
        <w:t xml:space="preserve">Peut-on cumuler </w:t>
      </w:r>
      <w:r w:rsidR="613A7CAF">
        <w:t>Art60§7 et Impulsion</w:t>
      </w:r>
      <w:r>
        <w:t xml:space="preserve"> ?</w:t>
      </w:r>
      <w:bookmarkEnd w:id="116"/>
      <w:bookmarkEnd w:id="117"/>
      <w:bookmarkEnd w:id="118"/>
    </w:p>
    <w:p w14:paraId="3E21535A" w14:textId="2156F8E8" w:rsidR="28BFA045" w:rsidRDefault="28BFA045"/>
    <w:p w14:paraId="25C9D2B5" w14:textId="00BAC4CD" w:rsidR="00AD2BA6" w:rsidRDefault="1E583AC1" w:rsidP="00AD2BA6">
      <w:r>
        <w:t>Le cumul Art60</w:t>
      </w:r>
      <w:r w:rsidR="7C273B35">
        <w:t>§7</w:t>
      </w:r>
      <w:r>
        <w:t xml:space="preserve"> et Impulsion n’est pas autorisé. </w:t>
      </w:r>
    </w:p>
    <w:p w14:paraId="603DC6FE" w14:textId="53165041" w:rsidR="00AD2BA6" w:rsidRDefault="00AD2BA6" w:rsidP="00AD2BA6"/>
    <w:p w14:paraId="542A4A30" w14:textId="433F8E8E" w:rsidR="00AD2BA6" w:rsidRDefault="1E583AC1" w:rsidP="00AD2BA6">
      <w:r>
        <w:t>En effet, il ne peut pas y avoir une double intervention dans la rémunération</w:t>
      </w:r>
      <w:r w:rsidR="454560CC">
        <w:t>.</w:t>
      </w:r>
    </w:p>
    <w:p w14:paraId="3FFB49BA" w14:textId="3831E4E2" w:rsidR="00AD2BA6" w:rsidRDefault="00AD2BA6" w:rsidP="00475E58"/>
    <w:p w14:paraId="2CF46E63" w14:textId="122A4472" w:rsidR="00C214A3" w:rsidRDefault="613A7CAF">
      <w:pPr>
        <w:pStyle w:val="Titre2"/>
      </w:pPr>
      <w:bookmarkStart w:id="119" w:name="_Toc10532344"/>
      <w:bookmarkStart w:id="120" w:name="_Toc63773606"/>
      <w:r>
        <w:t>Peut-on cumuler Art61 et Impulsion ?</w:t>
      </w:r>
      <w:bookmarkEnd w:id="119"/>
      <w:bookmarkEnd w:id="120"/>
    </w:p>
    <w:p w14:paraId="649A757C" w14:textId="664F9A2C" w:rsidR="28BFA045" w:rsidRDefault="28BFA045"/>
    <w:p w14:paraId="383BA6B4" w14:textId="7A0FECBE" w:rsidR="00C214A3" w:rsidRPr="0070235B" w:rsidRDefault="00C214A3" w:rsidP="68D18982">
      <w:r>
        <w:t xml:space="preserve">Oui, le cumul de la mesure Impulsion avec la subvention Art61 est autorisé (que ce soit avec la prime de </w:t>
      </w:r>
      <w:r w:rsidRPr="68D18982">
        <w:rPr>
          <w:u w:val="single"/>
        </w:rPr>
        <w:t>tutorat</w:t>
      </w:r>
      <w:r>
        <w:t xml:space="preserve"> de 250€/mois ou la subvention </w:t>
      </w:r>
      <w:r w:rsidRPr="68D18982">
        <w:rPr>
          <w:u w:val="single"/>
        </w:rPr>
        <w:t>complémentaire</w:t>
      </w:r>
      <w:r>
        <w:t xml:space="preserve"> de 15€/jour)</w:t>
      </w:r>
      <w:r w:rsidR="00524CA5">
        <w:t xml:space="preserve">, </w:t>
      </w:r>
      <w:r w:rsidR="00524CA5" w:rsidRPr="68D18982">
        <w:t>puisque la prime de tutorat n’est pas une intervention dans la rémunération</w:t>
      </w:r>
      <w:r w:rsidRPr="68D18982">
        <w:t>.</w:t>
      </w:r>
    </w:p>
    <w:p w14:paraId="19FAE401" w14:textId="2282492B" w:rsidR="00C61A6E" w:rsidRDefault="00C61A6E" w:rsidP="00C214A3"/>
    <w:p w14:paraId="52DA506C" w14:textId="5E509E81" w:rsidR="00D268EA" w:rsidRDefault="400B5916">
      <w:pPr>
        <w:pStyle w:val="Titre2"/>
      </w:pPr>
      <w:r>
        <w:t>Peut-on cumuler Art60-61 avec la mesure APE ?</w:t>
      </w:r>
    </w:p>
    <w:p w14:paraId="6F71B6D6" w14:textId="3206B981" w:rsidR="28BFA045" w:rsidRDefault="28BFA045"/>
    <w:p w14:paraId="510C2F7B" w14:textId="07C0DC0F" w:rsidR="006957C2" w:rsidRDefault="1A77E96E" w:rsidP="006957C2">
      <w:r>
        <w:t>L</w:t>
      </w:r>
      <w:r w:rsidR="5C5C4EB5">
        <w:t>e cumul entre les subventions Art60§7 ou 61 et les subventions APE, est interdit</w:t>
      </w:r>
      <w:r w:rsidR="236DC18E">
        <w:t xml:space="preserve"> par la législation APE.</w:t>
      </w:r>
    </w:p>
    <w:p w14:paraId="6AD3E147" w14:textId="1A2D9D4F" w:rsidR="28BFA045" w:rsidRDefault="28BFA045"/>
    <w:p w14:paraId="705491F7" w14:textId="4FCFE8D5" w:rsidR="00BB653F" w:rsidRDefault="0B104E4B" w:rsidP="0070235B">
      <w:r>
        <w:t xml:space="preserve">Pour toutes questions relatives </w:t>
      </w:r>
      <w:r w:rsidR="0FCE1676">
        <w:t>au dispositif APE</w:t>
      </w:r>
      <w:r>
        <w:t>, il est</w:t>
      </w:r>
      <w:r w:rsidR="0062480A">
        <w:t xml:space="preserve"> </w:t>
      </w:r>
      <w:r w:rsidR="5C5C4EB5">
        <w:t>conseillé d</w:t>
      </w:r>
      <w:r w:rsidR="6B482D87">
        <w:t>e contacter</w:t>
      </w:r>
      <w:r w:rsidR="5C5C4EB5">
        <w:t xml:space="preserve"> </w:t>
      </w:r>
      <w:r w:rsidR="00524CA5">
        <w:t xml:space="preserve">le </w:t>
      </w:r>
      <w:r w:rsidR="5C5C4EB5">
        <w:t>Forem</w:t>
      </w:r>
      <w:r w:rsidR="00524CA5">
        <w:t> :</w:t>
      </w:r>
      <w:r w:rsidR="5C5C4EB5">
        <w:t xml:space="preserve"> </w:t>
      </w:r>
      <w:hyperlink r:id="rId25">
        <w:r w:rsidR="0070235B" w:rsidRPr="68D18982">
          <w:rPr>
            <w:rStyle w:val="Lienhypertexte"/>
          </w:rPr>
          <w:t>ape.contact@forem.be</w:t>
        </w:r>
      </w:hyperlink>
      <w:r w:rsidR="0070235B">
        <w:t xml:space="preserve">. </w:t>
      </w:r>
      <w:r w:rsidR="00BB653F">
        <w:t xml:space="preserve"> </w:t>
      </w:r>
    </w:p>
    <w:p w14:paraId="185E4007" w14:textId="72CB00FE" w:rsidR="00CF1849" w:rsidRDefault="00CF1849" w:rsidP="00146E05"/>
    <w:p w14:paraId="5576AC4E" w14:textId="77777777" w:rsidR="00334C85" w:rsidRPr="001F5B37" w:rsidRDefault="00334C85" w:rsidP="0070235B">
      <w:pPr>
        <w:ind w:left="0"/>
      </w:pPr>
    </w:p>
    <w:p w14:paraId="22DF1B4E" w14:textId="4EAA148C" w:rsidR="00E21326" w:rsidRPr="001F5B37" w:rsidRDefault="0095191C" w:rsidP="00475E58">
      <w:pPr>
        <w:pStyle w:val="Titre1"/>
      </w:pPr>
      <w:bookmarkStart w:id="121" w:name="_Toc63773636"/>
      <w:r>
        <w:t>Art60§7-61 &amp; allocations</w:t>
      </w:r>
      <w:bookmarkEnd w:id="121"/>
    </w:p>
    <w:p w14:paraId="64274EE8" w14:textId="77777777" w:rsidR="006C4D37" w:rsidRPr="006C4D37" w:rsidRDefault="006C4D37" w:rsidP="006C4D37">
      <w:pPr>
        <w:pStyle w:val="Titre2"/>
        <w:numPr>
          <w:ilvl w:val="0"/>
          <w:numId w:val="0"/>
        </w:numPr>
        <w:ind w:left="360"/>
      </w:pPr>
      <w:bookmarkStart w:id="122" w:name="_Toc10532417"/>
      <w:bookmarkStart w:id="123" w:name="_Toc521418544"/>
    </w:p>
    <w:bookmarkEnd w:id="122"/>
    <w:bookmarkEnd w:id="123"/>
    <w:p w14:paraId="29026047" w14:textId="5474C38C" w:rsidR="00696A86" w:rsidRDefault="00696A86" w:rsidP="00475E58">
      <w:pPr>
        <w:pStyle w:val="Paragraphedeliste"/>
      </w:pPr>
    </w:p>
    <w:p w14:paraId="655BD5BD" w14:textId="50DFE421" w:rsidR="009E0B60" w:rsidRPr="00BE7248" w:rsidRDefault="1ABDC08D">
      <w:pPr>
        <w:pStyle w:val="Titre2"/>
      </w:pPr>
      <w:bookmarkStart w:id="124" w:name="_Toc10532322"/>
      <w:bookmarkStart w:id="125" w:name="_Toc63773512"/>
      <w:bookmarkStart w:id="126" w:name="_Hlk11673308"/>
      <w:r>
        <w:t>Peut-on conclure u</w:t>
      </w:r>
      <w:r w:rsidR="24077A1A">
        <w:t xml:space="preserve">n contrat Art60§7 </w:t>
      </w:r>
      <w:r>
        <w:t>avec un bénéficiaire s’il dispose</w:t>
      </w:r>
      <w:r w:rsidR="24077A1A">
        <w:t xml:space="preserve"> d’allocations </w:t>
      </w:r>
      <w:bookmarkEnd w:id="124"/>
      <w:bookmarkEnd w:id="125"/>
      <w:r w:rsidR="56C3E964">
        <w:t>d’insertion ?</w:t>
      </w:r>
      <w:r w:rsidR="24077A1A">
        <w:t xml:space="preserve"> </w:t>
      </w:r>
    </w:p>
    <w:p w14:paraId="2193DFB0" w14:textId="22763A7C" w:rsidR="00BE7248" w:rsidRPr="00C815B1" w:rsidRDefault="00BE7248" w:rsidP="28BFA045">
      <w:pPr>
        <w:pStyle w:val="Commentaire"/>
        <w:jc w:val="left"/>
        <w:rPr>
          <w:sz w:val="22"/>
          <w:szCs w:val="22"/>
        </w:rPr>
      </w:pPr>
      <w:r w:rsidRPr="28BFA045">
        <w:rPr>
          <w:sz w:val="22"/>
          <w:szCs w:val="22"/>
        </w:rPr>
        <w:t>Oui un contrat article 60</w:t>
      </w:r>
      <w:r w:rsidR="2BD2851B" w:rsidRPr="28BFA045">
        <w:rPr>
          <w:sz w:val="22"/>
          <w:szCs w:val="22"/>
        </w:rPr>
        <w:t>§7</w:t>
      </w:r>
      <w:r w:rsidRPr="28BFA045">
        <w:rPr>
          <w:sz w:val="22"/>
          <w:szCs w:val="22"/>
        </w:rPr>
        <w:t xml:space="preserve"> ou 61 peut tout à fait être conclu avec un jeune qui bénéficie d’allocations d’insertion.  </w:t>
      </w:r>
    </w:p>
    <w:p w14:paraId="2F789166" w14:textId="75403ABB" w:rsidR="00BE7248" w:rsidRPr="00C815B1" w:rsidRDefault="00BE7248" w:rsidP="28BFA045">
      <w:pPr>
        <w:pStyle w:val="Commentaire"/>
        <w:jc w:val="left"/>
        <w:rPr>
          <w:sz w:val="22"/>
          <w:szCs w:val="22"/>
        </w:rPr>
      </w:pPr>
    </w:p>
    <w:p w14:paraId="516EA4E3" w14:textId="3DE3162D" w:rsidR="00BE7248" w:rsidRPr="00C815B1" w:rsidRDefault="00BE7248" w:rsidP="00653311">
      <w:pPr>
        <w:pStyle w:val="Commentaire"/>
        <w:jc w:val="left"/>
        <w:rPr>
          <w:sz w:val="22"/>
          <w:szCs w:val="22"/>
        </w:rPr>
      </w:pPr>
      <w:r w:rsidRPr="28BFA045">
        <w:rPr>
          <w:sz w:val="22"/>
          <w:szCs w:val="22"/>
        </w:rPr>
        <w:t xml:space="preserve">Cette mise à l’emploi permettra l’octroi de la subvention principale uniquement. </w:t>
      </w:r>
    </w:p>
    <w:p w14:paraId="0E7BEC76" w14:textId="77777777" w:rsidR="0062480A" w:rsidRPr="0062480A" w:rsidRDefault="0062480A" w:rsidP="0062480A"/>
    <w:bookmarkEnd w:id="126"/>
    <w:p w14:paraId="17D213A2" w14:textId="0E49A138" w:rsidR="00173BA5" w:rsidRDefault="24D98776">
      <w:pPr>
        <w:pStyle w:val="Titre2"/>
      </w:pPr>
      <w:r>
        <w:t xml:space="preserve">Une personne en attente d’autre allocation </w:t>
      </w:r>
      <w:r w:rsidR="16C4E558">
        <w:t xml:space="preserve">sociale </w:t>
      </w:r>
      <w:r>
        <w:t xml:space="preserve">(chômage, mutuelle, </w:t>
      </w:r>
      <w:r w:rsidR="16C4E558">
        <w:t>pension de survie</w:t>
      </w:r>
      <w:r>
        <w:t xml:space="preserve">, </w:t>
      </w:r>
      <w:r w:rsidR="172922E7">
        <w:t>Allocation de remplacement de revenu</w:t>
      </w:r>
      <w:r>
        <w:t>) peut-elle être mise sous contrat Art60§7 </w:t>
      </w:r>
      <w:r w:rsidR="06C16AF0">
        <w:t>et bénéficier de la subvention principale ?</w:t>
      </w:r>
      <w:r>
        <w:t xml:space="preserve"> </w:t>
      </w:r>
    </w:p>
    <w:p w14:paraId="38C36B6D" w14:textId="77777777" w:rsidR="00BE7248" w:rsidRDefault="00BE7248" w:rsidP="00173BA5">
      <w:pPr>
        <w:pStyle w:val="Paragraphedeliste"/>
      </w:pPr>
    </w:p>
    <w:p w14:paraId="15BF9F49" w14:textId="7A04B8C2" w:rsidR="00173BA5" w:rsidRDefault="61157AA9" w:rsidP="00C815B1">
      <w:r>
        <w:t>Oui la personne peut bénéficier d’un contrat Art60§7</w:t>
      </w:r>
      <w:r w:rsidR="19FF45AD">
        <w:t xml:space="preserve"> tant qu</w:t>
      </w:r>
      <w:r w:rsidR="0075765B">
        <w:t xml:space="preserve">e l’ouverture d’un droit à </w:t>
      </w:r>
      <w:r w:rsidR="19FF45AD">
        <w:t xml:space="preserve">autre allocation </w:t>
      </w:r>
      <w:r w:rsidR="00BC6AA5">
        <w:t>n’est pas notifié</w:t>
      </w:r>
      <w:r w:rsidR="0075765B">
        <w:t>e</w:t>
      </w:r>
      <w:r w:rsidR="00BC6AA5">
        <w:t xml:space="preserve"> au travailleur</w:t>
      </w:r>
      <w:r w:rsidR="21689D1D">
        <w:t>.</w:t>
      </w:r>
      <w:r w:rsidR="001751A6">
        <w:t xml:space="preserve"> </w:t>
      </w:r>
    </w:p>
    <w:p w14:paraId="389985E3" w14:textId="0A4E42CB" w:rsidR="00173BA5" w:rsidRDefault="00173BA5" w:rsidP="00C815B1"/>
    <w:p w14:paraId="6D10EBF5" w14:textId="5238F2D7" w:rsidR="00173BA5" w:rsidRDefault="0075765B" w:rsidP="00C815B1">
      <w:r>
        <w:t>Aussi, il</w:t>
      </w:r>
      <w:r w:rsidR="001751A6">
        <w:t xml:space="preserve"> est conseillé aux CPAS d’intégrer une clause résolutoire dans le contrat prévoyant que ce dernier s’arrête </w:t>
      </w:r>
      <w:r w:rsidR="009E0FCF">
        <w:t xml:space="preserve">dès la récupération effective du droit à une allocation sociale complète. </w:t>
      </w:r>
    </w:p>
    <w:p w14:paraId="6A004FE5" w14:textId="0AC93726" w:rsidR="00173BA5" w:rsidRDefault="00173BA5" w:rsidP="00C815B1"/>
    <w:p w14:paraId="3EC3FFEC" w14:textId="54A07D63" w:rsidR="00173BA5" w:rsidRDefault="00BC6AA5" w:rsidP="00C815B1">
      <w:r>
        <w:t xml:space="preserve">La subvention ne sera plus </w:t>
      </w:r>
      <w:r w:rsidR="0075765B">
        <w:t>octroyée au CPAS à partir du moment où une allocation complète est octroyée au travailleur.</w:t>
      </w:r>
      <w:r>
        <w:t xml:space="preserve"> </w:t>
      </w:r>
    </w:p>
    <w:p w14:paraId="6C4ABD64" w14:textId="1D22132B" w:rsidR="00BE7248" w:rsidRDefault="009E0FCF" w:rsidP="00173BA5">
      <w:pPr>
        <w:pStyle w:val="Paragraphedeliste"/>
      </w:pPr>
      <w:r>
        <w:t xml:space="preserve"> </w:t>
      </w:r>
    </w:p>
    <w:p w14:paraId="520DCE2F" w14:textId="77777777" w:rsidR="00BE7248" w:rsidRDefault="00BE7248" w:rsidP="00173BA5">
      <w:pPr>
        <w:pStyle w:val="Paragraphedeliste"/>
      </w:pPr>
    </w:p>
    <w:p w14:paraId="3B6634DB" w14:textId="7F1E5878" w:rsidR="00855C54" w:rsidRDefault="00855C54" w:rsidP="00173BA5">
      <w:pPr>
        <w:pStyle w:val="Paragraphedeliste"/>
      </w:pPr>
    </w:p>
    <w:p w14:paraId="6D987350" w14:textId="63814D73" w:rsidR="00CB15C4" w:rsidRPr="00CB15C4" w:rsidRDefault="6854C129" w:rsidP="00CB15C4">
      <w:pPr>
        <w:pStyle w:val="Titre1"/>
      </w:pPr>
      <w:bookmarkStart w:id="127" w:name="_Toc63773642"/>
      <w:r>
        <w:t xml:space="preserve">AGW 09/05/2019 – Inscription </w:t>
      </w:r>
      <w:r w:rsidR="3E0E4B71">
        <w:t>demandeur d’emploi (D</w:t>
      </w:r>
      <w:r>
        <w:t>E</w:t>
      </w:r>
      <w:bookmarkEnd w:id="127"/>
      <w:r w:rsidR="3E0E4B71">
        <w:t>)</w:t>
      </w:r>
    </w:p>
    <w:p w14:paraId="316C4B17" w14:textId="77777777" w:rsidR="00E21326" w:rsidRDefault="00E21326" w:rsidP="00475E58">
      <w:pPr>
        <w:pStyle w:val="Paragraphedeliste"/>
      </w:pPr>
    </w:p>
    <w:p w14:paraId="22897491" w14:textId="4C751630" w:rsidR="00D3183A" w:rsidRDefault="29351A24">
      <w:pPr>
        <w:pStyle w:val="Titre2"/>
      </w:pPr>
      <w:bookmarkStart w:id="128" w:name="_Toc63773643"/>
      <w:r>
        <w:t>Quel impact a l’AGW du 09/05/2019</w:t>
      </w:r>
      <w:r w:rsidR="747FD2DC">
        <w:t> ?</w:t>
      </w:r>
      <w:bookmarkEnd w:id="128"/>
    </w:p>
    <w:p w14:paraId="457BB578" w14:textId="7105B4BB" w:rsidR="28BFA045" w:rsidRDefault="28BFA045" w:rsidP="28BFA045"/>
    <w:p w14:paraId="0E49B5E5" w14:textId="61F861DA" w:rsidR="00D3183A" w:rsidRDefault="00D3183A" w:rsidP="00D3183A">
      <w:r>
        <w:t>Cet AGW</w:t>
      </w:r>
      <w:r w:rsidR="00855C54">
        <w:t xml:space="preserve"> </w:t>
      </w:r>
      <w:r>
        <w:t xml:space="preserve">reprend </w:t>
      </w:r>
      <w:r w:rsidR="00CB15C4">
        <w:t xml:space="preserve">les instructions </w:t>
      </w:r>
      <w:r w:rsidR="00C3323C">
        <w:t xml:space="preserve">déjà </w:t>
      </w:r>
      <w:r w:rsidR="00CB15C4">
        <w:t xml:space="preserve">mentionnées dans </w:t>
      </w:r>
      <w:r>
        <w:t>la circulaire du 7 février 2014 de Madame la Ministre Maggie De Block.</w:t>
      </w:r>
    </w:p>
    <w:p w14:paraId="76CD13F1" w14:textId="6A641F77" w:rsidR="28BFA045" w:rsidRDefault="28BFA045" w:rsidP="28BFA045">
      <w:pPr>
        <w:ind w:left="709"/>
      </w:pPr>
    </w:p>
    <w:p w14:paraId="26AC9AD5" w14:textId="266C895F" w:rsidR="00803DC8" w:rsidRDefault="2813F1F5" w:rsidP="00002B09">
      <w:pPr>
        <w:ind w:left="709"/>
      </w:pPr>
      <w:r>
        <w:t xml:space="preserve">Concrètement, lors de l’ouverture d’un dossier DIS d’un bénéficiaire, le CPAS est tenu d’inscrire ce bénéficiaire comme </w:t>
      </w:r>
      <w:r w:rsidR="0075765B" w:rsidRPr="28BFA045">
        <w:t xml:space="preserve">demandeur d’emploi </w:t>
      </w:r>
      <w:r w:rsidR="0075765B">
        <w:t>(</w:t>
      </w:r>
      <w:r w:rsidR="6854C129">
        <w:t>DE</w:t>
      </w:r>
      <w:r w:rsidR="0075765B">
        <w:t>)</w:t>
      </w:r>
      <w:r w:rsidR="00ED66E1">
        <w:t xml:space="preserve"> </w:t>
      </w:r>
      <w:r>
        <w:t>auprès du Forem</w:t>
      </w:r>
      <w:r w:rsidR="2C1302AF">
        <w:t>.</w:t>
      </w:r>
      <w:r>
        <w:t xml:space="preserve"> </w:t>
      </w:r>
    </w:p>
    <w:p w14:paraId="62C246C1" w14:textId="52C3308B" w:rsidR="00803DC8" w:rsidRDefault="00803DC8" w:rsidP="00002B09">
      <w:pPr>
        <w:ind w:left="709"/>
      </w:pPr>
    </w:p>
    <w:p w14:paraId="18A0BCCF" w14:textId="34C4CB6F" w:rsidR="00803DC8" w:rsidRDefault="2813F1F5" w:rsidP="28BFA045">
      <w:pPr>
        <w:ind w:left="709"/>
        <w:rPr>
          <w:u w:val="single"/>
        </w:rPr>
      </w:pPr>
      <w:r w:rsidRPr="28BFA045">
        <w:rPr>
          <w:u w:val="single"/>
        </w:rPr>
        <w:t>Cette inscription doit être préalable à la conclusion d’un contrat Art60-61.</w:t>
      </w:r>
      <w:r>
        <w:t xml:space="preserve"> </w:t>
      </w:r>
    </w:p>
    <w:p w14:paraId="6060F186" w14:textId="0A8AF2F5" w:rsidR="00803DC8" w:rsidRDefault="00803DC8" w:rsidP="00002B09">
      <w:pPr>
        <w:ind w:left="709"/>
      </w:pPr>
    </w:p>
    <w:p w14:paraId="51FAA0AD" w14:textId="1BE0C07B" w:rsidR="00803DC8" w:rsidRDefault="2813F1F5" w:rsidP="00002B09">
      <w:pPr>
        <w:ind w:left="709"/>
      </w:pPr>
      <w:r>
        <w:t>Il n’est pas demandé d’inscrire les bénéficiaires sous un code particulier ni de vérifier cette information en cours de contrat.</w:t>
      </w:r>
      <w:r w:rsidR="0D97B85B">
        <w:t xml:space="preserve"> </w:t>
      </w:r>
    </w:p>
    <w:p w14:paraId="1D3FB6B4" w14:textId="1B88B45B" w:rsidR="00803DC8" w:rsidRDefault="00803DC8" w:rsidP="00002B09">
      <w:pPr>
        <w:ind w:left="709"/>
      </w:pPr>
    </w:p>
    <w:p w14:paraId="49BD372D" w14:textId="6991DF2C" w:rsidR="00803DC8" w:rsidRDefault="2813F1F5" w:rsidP="00002B09">
      <w:pPr>
        <w:ind w:left="709"/>
      </w:pPr>
      <w:r>
        <w:t>De même que si le CPAS conclu plusieurs CDD avec le même bénéficiaire, il n’est pas demandé de vérifier cette information à chaque nouveau contrat.</w:t>
      </w:r>
      <w:r w:rsidR="0D97B85B">
        <w:t xml:space="preserve"> </w:t>
      </w:r>
    </w:p>
    <w:p w14:paraId="58737F09" w14:textId="4089FB0E" w:rsidR="00803DC8" w:rsidRDefault="00803DC8" w:rsidP="00002B09">
      <w:pPr>
        <w:ind w:left="709"/>
      </w:pPr>
    </w:p>
    <w:p w14:paraId="326DCADF" w14:textId="305000A8" w:rsidR="00803DC8" w:rsidRDefault="0075765B" w:rsidP="00002B09">
      <w:pPr>
        <w:ind w:left="709"/>
      </w:pPr>
      <w:r>
        <w:t>Par ailleurs, s</w:t>
      </w:r>
      <w:r w:rsidR="2813F1F5">
        <w:t xml:space="preserve">i le bénéficiaire n’a pas été inscrit au Forem préalablement à la conclusion du contrat, il ne </w:t>
      </w:r>
      <w:r w:rsidR="6854C129">
        <w:t>pourra être p</w:t>
      </w:r>
      <w:r w:rsidR="2813F1F5">
        <w:t>ris en compte dans le calcul du nombre de jours prestés.</w:t>
      </w:r>
      <w:r w:rsidR="0D97B85B">
        <w:t xml:space="preserve"> </w:t>
      </w:r>
    </w:p>
    <w:p w14:paraId="77E4C06C" w14:textId="1AF07666" w:rsidR="00803DC8" w:rsidRDefault="00803DC8" w:rsidP="00002B09">
      <w:pPr>
        <w:ind w:left="709"/>
      </w:pPr>
    </w:p>
    <w:p w14:paraId="0918E979" w14:textId="51EDE744" w:rsidR="00803DC8" w:rsidRDefault="2813F1F5" w:rsidP="00002B09">
      <w:pPr>
        <w:ind w:left="709"/>
      </w:pPr>
      <w:r>
        <w:t>Ceci vaut pour les contrats conclus à partir du 23/09/2019.</w:t>
      </w:r>
    </w:p>
    <w:p w14:paraId="7DB450E1" w14:textId="77777777" w:rsidR="0015157D" w:rsidRPr="0020392A" w:rsidRDefault="0015157D" w:rsidP="0015157D"/>
    <w:p w14:paraId="72E21606" w14:textId="71690457" w:rsidR="006B7FBF" w:rsidRDefault="006B7FBF" w:rsidP="006B7FBF"/>
    <w:sectPr w:rsidR="006B7FBF" w:rsidSect="00F4246C">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94AB0" w14:textId="77777777" w:rsidR="00D66EB1" w:rsidRDefault="00D66EB1" w:rsidP="00475E58">
      <w:r>
        <w:separator/>
      </w:r>
    </w:p>
  </w:endnote>
  <w:endnote w:type="continuationSeparator" w:id="0">
    <w:p w14:paraId="590DC5BB" w14:textId="77777777" w:rsidR="00D66EB1" w:rsidRDefault="00D66EB1" w:rsidP="0047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69C7" w14:textId="77777777" w:rsidR="000505C3" w:rsidRDefault="000505C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2174"/>
      <w:docPartObj>
        <w:docPartGallery w:val="Page Numbers (Bottom of Page)"/>
        <w:docPartUnique/>
      </w:docPartObj>
    </w:sdtPr>
    <w:sdtEndPr/>
    <w:sdtContent>
      <w:p w14:paraId="0860D0A9" w14:textId="77777777" w:rsidR="000505C3" w:rsidRDefault="000505C3" w:rsidP="00475E58">
        <w:pPr>
          <w:pStyle w:val="Pieddepage"/>
        </w:pPr>
        <w:r>
          <w:t xml:space="preserve">Page </w:t>
        </w:r>
        <w:r>
          <w:rPr>
            <w:noProof/>
          </w:rPr>
          <w:fldChar w:fldCharType="begin"/>
        </w:r>
        <w:r>
          <w:rPr>
            <w:noProof/>
          </w:rPr>
          <w:instrText xml:space="preserve"> PAGE   \* MERGEFORMAT </w:instrText>
        </w:r>
        <w:r>
          <w:rPr>
            <w:noProof/>
          </w:rPr>
          <w:fldChar w:fldCharType="separate"/>
        </w:r>
        <w:r>
          <w:rPr>
            <w:noProof/>
          </w:rPr>
          <w:t>5</w:t>
        </w:r>
        <w:r>
          <w:rPr>
            <w:noProof/>
          </w:rPr>
          <w:fldChar w:fldCharType="end"/>
        </w:r>
        <w:r>
          <w:t xml:space="preserve"> sur </w:t>
        </w:r>
        <w:r>
          <w:rPr>
            <w:noProof/>
          </w:rPr>
          <w:fldChar w:fldCharType="begin"/>
        </w:r>
        <w:r>
          <w:rPr>
            <w:noProof/>
          </w:rPr>
          <w:instrText xml:space="preserve"> NUMPAGES   \* MERGEFORMAT </w:instrText>
        </w:r>
        <w:r>
          <w:rPr>
            <w:noProof/>
          </w:rPr>
          <w:fldChar w:fldCharType="separate"/>
        </w:r>
        <w:r>
          <w:rPr>
            <w:noProof/>
          </w:rPr>
          <w:t>41</w:t>
        </w:r>
        <w:r>
          <w:rPr>
            <w:noProof/>
          </w:rPr>
          <w:fldChar w:fldCharType="end"/>
        </w:r>
      </w:p>
    </w:sdtContent>
  </w:sdt>
  <w:p w14:paraId="0531AA81" w14:textId="77777777" w:rsidR="000505C3" w:rsidRDefault="000505C3" w:rsidP="00475E5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84759" w14:textId="77777777" w:rsidR="000505C3" w:rsidRDefault="000505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FD5C5" w14:textId="77777777" w:rsidR="00D66EB1" w:rsidRDefault="00D66EB1" w:rsidP="00475E58">
      <w:r>
        <w:separator/>
      </w:r>
    </w:p>
  </w:footnote>
  <w:footnote w:type="continuationSeparator" w:id="0">
    <w:p w14:paraId="15DE7650" w14:textId="77777777" w:rsidR="00D66EB1" w:rsidRDefault="00D66EB1" w:rsidP="00475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5B51" w14:textId="77777777" w:rsidR="000505C3" w:rsidRDefault="000505C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F9AE" w14:textId="77777777" w:rsidR="000505C3" w:rsidRDefault="000505C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BC02" w14:textId="77777777" w:rsidR="000505C3" w:rsidRDefault="000505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A37D"/>
    <w:multiLevelType w:val="hybridMultilevel"/>
    <w:tmpl w:val="1E96BD74"/>
    <w:lvl w:ilvl="0" w:tplc="82AA3016">
      <w:start w:val="1"/>
      <w:numFmt w:val="bullet"/>
      <w:lvlText w:val=""/>
      <w:lvlJc w:val="left"/>
      <w:pPr>
        <w:ind w:left="1068" w:hanging="360"/>
      </w:pPr>
      <w:rPr>
        <w:rFonts w:ascii="Symbol" w:hAnsi="Symbol" w:hint="default"/>
      </w:rPr>
    </w:lvl>
    <w:lvl w:ilvl="1" w:tplc="1C287928">
      <w:start w:val="1"/>
      <w:numFmt w:val="bullet"/>
      <w:lvlText w:val="o"/>
      <w:lvlJc w:val="left"/>
      <w:pPr>
        <w:ind w:left="1788" w:hanging="360"/>
      </w:pPr>
      <w:rPr>
        <w:rFonts w:ascii="Courier New" w:hAnsi="Courier New" w:hint="default"/>
      </w:rPr>
    </w:lvl>
    <w:lvl w:ilvl="2" w:tplc="7A5CB324">
      <w:start w:val="1"/>
      <w:numFmt w:val="bullet"/>
      <w:lvlText w:val=""/>
      <w:lvlJc w:val="left"/>
      <w:pPr>
        <w:ind w:left="2508" w:hanging="360"/>
      </w:pPr>
      <w:rPr>
        <w:rFonts w:ascii="Wingdings" w:hAnsi="Wingdings" w:hint="default"/>
      </w:rPr>
    </w:lvl>
    <w:lvl w:ilvl="3" w:tplc="FECA2884">
      <w:start w:val="1"/>
      <w:numFmt w:val="bullet"/>
      <w:lvlText w:val=""/>
      <w:lvlJc w:val="left"/>
      <w:pPr>
        <w:ind w:left="3228" w:hanging="360"/>
      </w:pPr>
      <w:rPr>
        <w:rFonts w:ascii="Symbol" w:hAnsi="Symbol" w:hint="default"/>
      </w:rPr>
    </w:lvl>
    <w:lvl w:ilvl="4" w:tplc="B3D20490">
      <w:start w:val="1"/>
      <w:numFmt w:val="bullet"/>
      <w:lvlText w:val="o"/>
      <w:lvlJc w:val="left"/>
      <w:pPr>
        <w:ind w:left="3948" w:hanging="360"/>
      </w:pPr>
      <w:rPr>
        <w:rFonts w:ascii="Courier New" w:hAnsi="Courier New" w:hint="default"/>
      </w:rPr>
    </w:lvl>
    <w:lvl w:ilvl="5" w:tplc="87625904">
      <w:start w:val="1"/>
      <w:numFmt w:val="bullet"/>
      <w:lvlText w:val=""/>
      <w:lvlJc w:val="left"/>
      <w:pPr>
        <w:ind w:left="4668" w:hanging="360"/>
      </w:pPr>
      <w:rPr>
        <w:rFonts w:ascii="Wingdings" w:hAnsi="Wingdings" w:hint="default"/>
      </w:rPr>
    </w:lvl>
    <w:lvl w:ilvl="6" w:tplc="822446F2">
      <w:start w:val="1"/>
      <w:numFmt w:val="bullet"/>
      <w:lvlText w:val=""/>
      <w:lvlJc w:val="left"/>
      <w:pPr>
        <w:ind w:left="5388" w:hanging="360"/>
      </w:pPr>
      <w:rPr>
        <w:rFonts w:ascii="Symbol" w:hAnsi="Symbol" w:hint="default"/>
      </w:rPr>
    </w:lvl>
    <w:lvl w:ilvl="7" w:tplc="0CE61082">
      <w:start w:val="1"/>
      <w:numFmt w:val="bullet"/>
      <w:lvlText w:val="o"/>
      <w:lvlJc w:val="left"/>
      <w:pPr>
        <w:ind w:left="6108" w:hanging="360"/>
      </w:pPr>
      <w:rPr>
        <w:rFonts w:ascii="Courier New" w:hAnsi="Courier New" w:hint="default"/>
      </w:rPr>
    </w:lvl>
    <w:lvl w:ilvl="8" w:tplc="C71E672E">
      <w:start w:val="1"/>
      <w:numFmt w:val="bullet"/>
      <w:lvlText w:val=""/>
      <w:lvlJc w:val="left"/>
      <w:pPr>
        <w:ind w:left="6828" w:hanging="360"/>
      </w:pPr>
      <w:rPr>
        <w:rFonts w:ascii="Wingdings" w:hAnsi="Wingdings" w:hint="default"/>
      </w:rPr>
    </w:lvl>
  </w:abstractNum>
  <w:abstractNum w:abstractNumId="1" w15:restartNumberingAfterBreak="0">
    <w:nsid w:val="23CA3EBC"/>
    <w:multiLevelType w:val="hybridMultilevel"/>
    <w:tmpl w:val="AF3E8FCE"/>
    <w:lvl w:ilvl="0" w:tplc="442A77FE">
      <w:start w:val="1"/>
      <w:numFmt w:val="upperRoman"/>
      <w:lvlText w:val="%1."/>
      <w:lvlJc w:val="right"/>
      <w:pPr>
        <w:ind w:left="720" w:hanging="360"/>
      </w:pPr>
    </w:lvl>
    <w:lvl w:ilvl="1" w:tplc="E4680910">
      <w:start w:val="1"/>
      <w:numFmt w:val="lowerLetter"/>
      <w:lvlText w:val="%2."/>
      <w:lvlJc w:val="left"/>
      <w:pPr>
        <w:ind w:left="1440" w:hanging="360"/>
      </w:pPr>
    </w:lvl>
    <w:lvl w:ilvl="2" w:tplc="ECD06BF2">
      <w:start w:val="1"/>
      <w:numFmt w:val="lowerRoman"/>
      <w:lvlText w:val="%3."/>
      <w:lvlJc w:val="right"/>
      <w:pPr>
        <w:ind w:left="2160" w:hanging="180"/>
      </w:pPr>
    </w:lvl>
    <w:lvl w:ilvl="3" w:tplc="C540D78E">
      <w:start w:val="1"/>
      <w:numFmt w:val="decimal"/>
      <w:lvlText w:val="%4."/>
      <w:lvlJc w:val="left"/>
      <w:pPr>
        <w:ind w:left="2880" w:hanging="360"/>
      </w:pPr>
    </w:lvl>
    <w:lvl w:ilvl="4" w:tplc="E1589710">
      <w:start w:val="1"/>
      <w:numFmt w:val="lowerLetter"/>
      <w:lvlText w:val="%5."/>
      <w:lvlJc w:val="left"/>
      <w:pPr>
        <w:ind w:left="3600" w:hanging="360"/>
      </w:pPr>
    </w:lvl>
    <w:lvl w:ilvl="5" w:tplc="C36C9F42">
      <w:start w:val="1"/>
      <w:numFmt w:val="lowerRoman"/>
      <w:lvlText w:val="%6."/>
      <w:lvlJc w:val="right"/>
      <w:pPr>
        <w:ind w:left="4320" w:hanging="180"/>
      </w:pPr>
    </w:lvl>
    <w:lvl w:ilvl="6" w:tplc="4D7E5666">
      <w:start w:val="1"/>
      <w:numFmt w:val="decimal"/>
      <w:lvlText w:val="%7."/>
      <w:lvlJc w:val="left"/>
      <w:pPr>
        <w:ind w:left="5040" w:hanging="360"/>
      </w:pPr>
    </w:lvl>
    <w:lvl w:ilvl="7" w:tplc="196249C8">
      <w:start w:val="1"/>
      <w:numFmt w:val="lowerLetter"/>
      <w:lvlText w:val="%8."/>
      <w:lvlJc w:val="left"/>
      <w:pPr>
        <w:ind w:left="5760" w:hanging="360"/>
      </w:pPr>
    </w:lvl>
    <w:lvl w:ilvl="8" w:tplc="EA28BC12">
      <w:start w:val="1"/>
      <w:numFmt w:val="lowerRoman"/>
      <w:lvlText w:val="%9."/>
      <w:lvlJc w:val="right"/>
      <w:pPr>
        <w:ind w:left="6480" w:hanging="180"/>
      </w:pPr>
    </w:lvl>
  </w:abstractNum>
  <w:abstractNum w:abstractNumId="2" w15:restartNumberingAfterBreak="0">
    <w:nsid w:val="2E745F9F"/>
    <w:multiLevelType w:val="hybridMultilevel"/>
    <w:tmpl w:val="A61E7970"/>
    <w:lvl w:ilvl="0" w:tplc="71764E06">
      <w:numFmt w:val="bullet"/>
      <w:lvlText w:val="-"/>
      <w:lvlJc w:val="left"/>
      <w:pPr>
        <w:ind w:left="1068" w:hanging="360"/>
      </w:pPr>
      <w:rPr>
        <w:rFonts w:ascii="Calibri" w:eastAsiaTheme="minorHAnsi" w:hAnsi="Calibri" w:cs="Calibri"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3" w15:restartNumberingAfterBreak="0">
    <w:nsid w:val="37713AEB"/>
    <w:multiLevelType w:val="hybridMultilevel"/>
    <w:tmpl w:val="1E9241F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BE5073C"/>
    <w:multiLevelType w:val="hybridMultilevel"/>
    <w:tmpl w:val="EBCA4B9C"/>
    <w:lvl w:ilvl="0" w:tplc="43581038">
      <w:start w:val="1"/>
      <w:numFmt w:val="upperRoman"/>
      <w:lvlText w:val="%1."/>
      <w:lvlJc w:val="right"/>
      <w:pPr>
        <w:ind w:left="2279" w:hanging="360"/>
      </w:pPr>
    </w:lvl>
    <w:lvl w:ilvl="1" w:tplc="8DEC26B6" w:tentative="1">
      <w:start w:val="1"/>
      <w:numFmt w:val="lowerLetter"/>
      <w:lvlText w:val="%2."/>
      <w:lvlJc w:val="left"/>
      <w:pPr>
        <w:ind w:left="2508" w:hanging="360"/>
      </w:pPr>
    </w:lvl>
    <w:lvl w:ilvl="2" w:tplc="9E521F1A" w:tentative="1">
      <w:start w:val="1"/>
      <w:numFmt w:val="lowerRoman"/>
      <w:lvlText w:val="%3."/>
      <w:lvlJc w:val="right"/>
      <w:pPr>
        <w:ind w:left="3228" w:hanging="180"/>
      </w:pPr>
    </w:lvl>
    <w:lvl w:ilvl="3" w:tplc="AA34153E" w:tentative="1">
      <w:start w:val="1"/>
      <w:numFmt w:val="decimal"/>
      <w:lvlText w:val="%4."/>
      <w:lvlJc w:val="left"/>
      <w:pPr>
        <w:ind w:left="3948" w:hanging="360"/>
      </w:pPr>
    </w:lvl>
    <w:lvl w:ilvl="4" w:tplc="6C56A43E" w:tentative="1">
      <w:start w:val="1"/>
      <w:numFmt w:val="lowerLetter"/>
      <w:lvlText w:val="%5."/>
      <w:lvlJc w:val="left"/>
      <w:pPr>
        <w:ind w:left="4668" w:hanging="360"/>
      </w:pPr>
    </w:lvl>
    <w:lvl w:ilvl="5" w:tplc="46162D5A" w:tentative="1">
      <w:start w:val="1"/>
      <w:numFmt w:val="lowerRoman"/>
      <w:lvlText w:val="%6."/>
      <w:lvlJc w:val="right"/>
      <w:pPr>
        <w:ind w:left="5388" w:hanging="180"/>
      </w:pPr>
    </w:lvl>
    <w:lvl w:ilvl="6" w:tplc="1BCA786A" w:tentative="1">
      <w:start w:val="1"/>
      <w:numFmt w:val="decimal"/>
      <w:lvlText w:val="%7."/>
      <w:lvlJc w:val="left"/>
      <w:pPr>
        <w:ind w:left="6108" w:hanging="360"/>
      </w:pPr>
    </w:lvl>
    <w:lvl w:ilvl="7" w:tplc="212AAACE" w:tentative="1">
      <w:start w:val="1"/>
      <w:numFmt w:val="lowerLetter"/>
      <w:lvlText w:val="%8."/>
      <w:lvlJc w:val="left"/>
      <w:pPr>
        <w:ind w:left="6828" w:hanging="360"/>
      </w:pPr>
    </w:lvl>
    <w:lvl w:ilvl="8" w:tplc="1FB47F0A" w:tentative="1">
      <w:start w:val="1"/>
      <w:numFmt w:val="lowerRoman"/>
      <w:lvlText w:val="%9."/>
      <w:lvlJc w:val="right"/>
      <w:pPr>
        <w:ind w:left="7548" w:hanging="180"/>
      </w:pPr>
    </w:lvl>
  </w:abstractNum>
  <w:abstractNum w:abstractNumId="5" w15:restartNumberingAfterBreak="0">
    <w:nsid w:val="48AD5E45"/>
    <w:multiLevelType w:val="hybridMultilevel"/>
    <w:tmpl w:val="560A3B6C"/>
    <w:lvl w:ilvl="0" w:tplc="20A016B0">
      <w:start w:val="1"/>
      <w:numFmt w:val="decimal"/>
      <w:pStyle w:val="Titre2"/>
      <w:lvlText w:val="%1."/>
      <w:lvlJc w:val="left"/>
      <w:pPr>
        <w:ind w:left="36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51C075C5"/>
    <w:multiLevelType w:val="hybridMultilevel"/>
    <w:tmpl w:val="62AE0118"/>
    <w:lvl w:ilvl="0" w:tplc="848C4F7A">
      <w:numFmt w:val="bullet"/>
      <w:lvlText w:val="-"/>
      <w:lvlJc w:val="left"/>
      <w:pPr>
        <w:ind w:left="1068" w:hanging="360"/>
      </w:pPr>
      <w:rPr>
        <w:rFonts w:ascii="Calibri" w:eastAsia="Calibri" w:hAnsi="Calibri" w:cs="Calibri"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decimal"/>
      <w:lvlText w:val="%3."/>
      <w:lvlJc w:val="left"/>
      <w:pPr>
        <w:tabs>
          <w:tab w:val="num" w:pos="2508"/>
        </w:tabs>
        <w:ind w:left="2508" w:hanging="360"/>
      </w:pPr>
    </w:lvl>
    <w:lvl w:ilvl="3" w:tplc="080C0001">
      <w:start w:val="1"/>
      <w:numFmt w:val="decimal"/>
      <w:lvlText w:val="%4."/>
      <w:lvlJc w:val="left"/>
      <w:pPr>
        <w:tabs>
          <w:tab w:val="num" w:pos="3228"/>
        </w:tabs>
        <w:ind w:left="3228" w:hanging="360"/>
      </w:pPr>
    </w:lvl>
    <w:lvl w:ilvl="4" w:tplc="080C0003">
      <w:start w:val="1"/>
      <w:numFmt w:val="decimal"/>
      <w:lvlText w:val="%5."/>
      <w:lvlJc w:val="left"/>
      <w:pPr>
        <w:tabs>
          <w:tab w:val="num" w:pos="3948"/>
        </w:tabs>
        <w:ind w:left="3948" w:hanging="360"/>
      </w:pPr>
    </w:lvl>
    <w:lvl w:ilvl="5" w:tplc="080C0005">
      <w:start w:val="1"/>
      <w:numFmt w:val="decimal"/>
      <w:lvlText w:val="%6."/>
      <w:lvlJc w:val="left"/>
      <w:pPr>
        <w:tabs>
          <w:tab w:val="num" w:pos="4668"/>
        </w:tabs>
        <w:ind w:left="4668" w:hanging="360"/>
      </w:pPr>
    </w:lvl>
    <w:lvl w:ilvl="6" w:tplc="080C0001">
      <w:start w:val="1"/>
      <w:numFmt w:val="decimal"/>
      <w:lvlText w:val="%7."/>
      <w:lvlJc w:val="left"/>
      <w:pPr>
        <w:tabs>
          <w:tab w:val="num" w:pos="5388"/>
        </w:tabs>
        <w:ind w:left="5388" w:hanging="360"/>
      </w:pPr>
    </w:lvl>
    <w:lvl w:ilvl="7" w:tplc="080C0003">
      <w:start w:val="1"/>
      <w:numFmt w:val="decimal"/>
      <w:lvlText w:val="%8."/>
      <w:lvlJc w:val="left"/>
      <w:pPr>
        <w:tabs>
          <w:tab w:val="num" w:pos="6108"/>
        </w:tabs>
        <w:ind w:left="6108" w:hanging="360"/>
      </w:pPr>
    </w:lvl>
    <w:lvl w:ilvl="8" w:tplc="080C0005">
      <w:start w:val="1"/>
      <w:numFmt w:val="decimal"/>
      <w:lvlText w:val="%9."/>
      <w:lvlJc w:val="left"/>
      <w:pPr>
        <w:tabs>
          <w:tab w:val="num" w:pos="6828"/>
        </w:tabs>
        <w:ind w:left="6828" w:hanging="360"/>
      </w:pPr>
    </w:lvl>
  </w:abstractNum>
  <w:abstractNum w:abstractNumId="7" w15:restartNumberingAfterBreak="0">
    <w:nsid w:val="58E51154"/>
    <w:multiLevelType w:val="hybridMultilevel"/>
    <w:tmpl w:val="DDA0FB2C"/>
    <w:lvl w:ilvl="0" w:tplc="040C0011">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598058FB"/>
    <w:multiLevelType w:val="hybridMultilevel"/>
    <w:tmpl w:val="DE867504"/>
    <w:lvl w:ilvl="0" w:tplc="09846562">
      <w:start w:val="3"/>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66A2326C"/>
    <w:multiLevelType w:val="hybridMultilevel"/>
    <w:tmpl w:val="375AD846"/>
    <w:lvl w:ilvl="0" w:tplc="45649CD6">
      <w:numFmt w:val="bullet"/>
      <w:lvlText w:val="-"/>
      <w:lvlJc w:val="left"/>
      <w:pPr>
        <w:ind w:left="1068" w:hanging="360"/>
      </w:pPr>
      <w:rPr>
        <w:rFonts w:ascii="Calibri" w:eastAsia="Calibri" w:hAnsi="Calibri" w:cs="Times New Roman" w:hint="default"/>
      </w:rPr>
    </w:lvl>
    <w:lvl w:ilvl="1" w:tplc="080C0003">
      <w:start w:val="1"/>
      <w:numFmt w:val="decimal"/>
      <w:lvlText w:val="%2."/>
      <w:lvlJc w:val="left"/>
      <w:pPr>
        <w:tabs>
          <w:tab w:val="num" w:pos="1788"/>
        </w:tabs>
        <w:ind w:left="1788" w:hanging="360"/>
      </w:pPr>
    </w:lvl>
    <w:lvl w:ilvl="2" w:tplc="080C0005">
      <w:start w:val="1"/>
      <w:numFmt w:val="decimal"/>
      <w:lvlText w:val="%3."/>
      <w:lvlJc w:val="left"/>
      <w:pPr>
        <w:tabs>
          <w:tab w:val="num" w:pos="2508"/>
        </w:tabs>
        <w:ind w:left="2508" w:hanging="360"/>
      </w:pPr>
    </w:lvl>
    <w:lvl w:ilvl="3" w:tplc="080C0001">
      <w:start w:val="1"/>
      <w:numFmt w:val="decimal"/>
      <w:lvlText w:val="%4."/>
      <w:lvlJc w:val="left"/>
      <w:pPr>
        <w:tabs>
          <w:tab w:val="num" w:pos="3228"/>
        </w:tabs>
        <w:ind w:left="3228" w:hanging="360"/>
      </w:pPr>
    </w:lvl>
    <w:lvl w:ilvl="4" w:tplc="080C0003">
      <w:start w:val="1"/>
      <w:numFmt w:val="decimal"/>
      <w:lvlText w:val="%5."/>
      <w:lvlJc w:val="left"/>
      <w:pPr>
        <w:tabs>
          <w:tab w:val="num" w:pos="3948"/>
        </w:tabs>
        <w:ind w:left="3948" w:hanging="360"/>
      </w:pPr>
    </w:lvl>
    <w:lvl w:ilvl="5" w:tplc="080C0005">
      <w:start w:val="1"/>
      <w:numFmt w:val="decimal"/>
      <w:lvlText w:val="%6."/>
      <w:lvlJc w:val="left"/>
      <w:pPr>
        <w:tabs>
          <w:tab w:val="num" w:pos="4668"/>
        </w:tabs>
        <w:ind w:left="4668" w:hanging="360"/>
      </w:pPr>
    </w:lvl>
    <w:lvl w:ilvl="6" w:tplc="080C0001">
      <w:start w:val="1"/>
      <w:numFmt w:val="decimal"/>
      <w:lvlText w:val="%7."/>
      <w:lvlJc w:val="left"/>
      <w:pPr>
        <w:tabs>
          <w:tab w:val="num" w:pos="5388"/>
        </w:tabs>
        <w:ind w:left="5388" w:hanging="360"/>
      </w:pPr>
    </w:lvl>
    <w:lvl w:ilvl="7" w:tplc="080C0003">
      <w:start w:val="1"/>
      <w:numFmt w:val="decimal"/>
      <w:lvlText w:val="%8."/>
      <w:lvlJc w:val="left"/>
      <w:pPr>
        <w:tabs>
          <w:tab w:val="num" w:pos="6108"/>
        </w:tabs>
        <w:ind w:left="6108" w:hanging="360"/>
      </w:pPr>
    </w:lvl>
    <w:lvl w:ilvl="8" w:tplc="080C0005">
      <w:start w:val="1"/>
      <w:numFmt w:val="decimal"/>
      <w:lvlText w:val="%9."/>
      <w:lvlJc w:val="left"/>
      <w:pPr>
        <w:tabs>
          <w:tab w:val="num" w:pos="6828"/>
        </w:tabs>
        <w:ind w:left="6828" w:hanging="360"/>
      </w:pPr>
    </w:lvl>
  </w:abstractNum>
  <w:abstractNum w:abstractNumId="10" w15:restartNumberingAfterBreak="0">
    <w:nsid w:val="6F3E764D"/>
    <w:multiLevelType w:val="hybridMultilevel"/>
    <w:tmpl w:val="7270BEDE"/>
    <w:lvl w:ilvl="0" w:tplc="FFFFFFF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1" w15:restartNumberingAfterBreak="0">
    <w:nsid w:val="7F22FFDD"/>
    <w:multiLevelType w:val="hybridMultilevel"/>
    <w:tmpl w:val="755E28B2"/>
    <w:lvl w:ilvl="0" w:tplc="877E7E46">
      <w:start w:val="3"/>
      <w:numFmt w:val="bullet"/>
      <w:lvlText w:val="-"/>
      <w:lvlJc w:val="left"/>
      <w:pPr>
        <w:ind w:left="720" w:hanging="360"/>
      </w:pPr>
      <w:rPr>
        <w:rFonts w:ascii="Calibri" w:hAnsi="Calibri" w:hint="default"/>
      </w:rPr>
    </w:lvl>
    <w:lvl w:ilvl="1" w:tplc="AF0001EE">
      <w:start w:val="1"/>
      <w:numFmt w:val="bullet"/>
      <w:lvlText w:val="o"/>
      <w:lvlJc w:val="left"/>
      <w:pPr>
        <w:ind w:left="1440" w:hanging="360"/>
      </w:pPr>
      <w:rPr>
        <w:rFonts w:ascii="Courier New" w:hAnsi="Courier New" w:hint="default"/>
      </w:rPr>
    </w:lvl>
    <w:lvl w:ilvl="2" w:tplc="8A14CA8E">
      <w:start w:val="1"/>
      <w:numFmt w:val="bullet"/>
      <w:lvlText w:val=""/>
      <w:lvlJc w:val="left"/>
      <w:pPr>
        <w:ind w:left="2160" w:hanging="360"/>
      </w:pPr>
      <w:rPr>
        <w:rFonts w:ascii="Wingdings" w:hAnsi="Wingdings" w:hint="default"/>
      </w:rPr>
    </w:lvl>
    <w:lvl w:ilvl="3" w:tplc="65D29DEE">
      <w:start w:val="1"/>
      <w:numFmt w:val="bullet"/>
      <w:lvlText w:val=""/>
      <w:lvlJc w:val="left"/>
      <w:pPr>
        <w:ind w:left="2880" w:hanging="360"/>
      </w:pPr>
      <w:rPr>
        <w:rFonts w:ascii="Symbol" w:hAnsi="Symbol" w:hint="default"/>
      </w:rPr>
    </w:lvl>
    <w:lvl w:ilvl="4" w:tplc="508A46FE">
      <w:start w:val="1"/>
      <w:numFmt w:val="bullet"/>
      <w:lvlText w:val="o"/>
      <w:lvlJc w:val="left"/>
      <w:pPr>
        <w:ind w:left="3600" w:hanging="360"/>
      </w:pPr>
      <w:rPr>
        <w:rFonts w:ascii="Courier New" w:hAnsi="Courier New" w:hint="default"/>
      </w:rPr>
    </w:lvl>
    <w:lvl w:ilvl="5" w:tplc="F9F0250E">
      <w:start w:val="1"/>
      <w:numFmt w:val="bullet"/>
      <w:lvlText w:val=""/>
      <w:lvlJc w:val="left"/>
      <w:pPr>
        <w:ind w:left="4320" w:hanging="360"/>
      </w:pPr>
      <w:rPr>
        <w:rFonts w:ascii="Wingdings" w:hAnsi="Wingdings" w:hint="default"/>
      </w:rPr>
    </w:lvl>
    <w:lvl w:ilvl="6" w:tplc="F2BA7D94">
      <w:start w:val="1"/>
      <w:numFmt w:val="bullet"/>
      <w:lvlText w:val=""/>
      <w:lvlJc w:val="left"/>
      <w:pPr>
        <w:ind w:left="5040" w:hanging="360"/>
      </w:pPr>
      <w:rPr>
        <w:rFonts w:ascii="Symbol" w:hAnsi="Symbol" w:hint="default"/>
      </w:rPr>
    </w:lvl>
    <w:lvl w:ilvl="7" w:tplc="31E22088">
      <w:start w:val="1"/>
      <w:numFmt w:val="bullet"/>
      <w:lvlText w:val="o"/>
      <w:lvlJc w:val="left"/>
      <w:pPr>
        <w:ind w:left="5760" w:hanging="360"/>
      </w:pPr>
      <w:rPr>
        <w:rFonts w:ascii="Courier New" w:hAnsi="Courier New" w:hint="default"/>
      </w:rPr>
    </w:lvl>
    <w:lvl w:ilvl="8" w:tplc="6324D27A">
      <w:start w:val="1"/>
      <w:numFmt w:val="bullet"/>
      <w:lvlText w:val=""/>
      <w:lvlJc w:val="left"/>
      <w:pPr>
        <w:ind w:left="6480" w:hanging="360"/>
      </w:pPr>
      <w:rPr>
        <w:rFonts w:ascii="Wingdings" w:hAnsi="Wingdings" w:hint="default"/>
      </w:rPr>
    </w:lvl>
  </w:abstractNum>
  <w:num w:numId="1" w16cid:durableId="2030987114">
    <w:abstractNumId w:val="0"/>
  </w:num>
  <w:num w:numId="2" w16cid:durableId="2006547259">
    <w:abstractNumId w:val="1"/>
  </w:num>
  <w:num w:numId="3" w16cid:durableId="73669683">
    <w:abstractNumId w:val="11"/>
  </w:num>
  <w:num w:numId="4" w16cid:durableId="1139616283">
    <w:abstractNumId w:val="5"/>
  </w:num>
  <w:num w:numId="5" w16cid:durableId="128542496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445123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7314817">
    <w:abstractNumId w:val="2"/>
  </w:num>
  <w:num w:numId="8" w16cid:durableId="423960303">
    <w:abstractNumId w:val="8"/>
  </w:num>
  <w:num w:numId="9" w16cid:durableId="1039206089">
    <w:abstractNumId w:val="4"/>
  </w:num>
  <w:num w:numId="10" w16cid:durableId="528644836">
    <w:abstractNumId w:val="10"/>
  </w:num>
  <w:num w:numId="11" w16cid:durableId="1551650550">
    <w:abstractNumId w:val="3"/>
  </w:num>
  <w:num w:numId="12" w16cid:durableId="15927773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326"/>
    <w:rsid w:val="000005CD"/>
    <w:rsid w:val="00002A1E"/>
    <w:rsid w:val="00002B09"/>
    <w:rsid w:val="00003EEC"/>
    <w:rsid w:val="0000499E"/>
    <w:rsid w:val="00006F1A"/>
    <w:rsid w:val="00011092"/>
    <w:rsid w:val="00011EEB"/>
    <w:rsid w:val="000127C1"/>
    <w:rsid w:val="00014532"/>
    <w:rsid w:val="00014AF6"/>
    <w:rsid w:val="0001523A"/>
    <w:rsid w:val="00017909"/>
    <w:rsid w:val="000319FB"/>
    <w:rsid w:val="000328E3"/>
    <w:rsid w:val="00032F76"/>
    <w:rsid w:val="000377F2"/>
    <w:rsid w:val="00043417"/>
    <w:rsid w:val="0004375C"/>
    <w:rsid w:val="00044B6F"/>
    <w:rsid w:val="00045630"/>
    <w:rsid w:val="00047C9F"/>
    <w:rsid w:val="000505C3"/>
    <w:rsid w:val="00064AF5"/>
    <w:rsid w:val="00066064"/>
    <w:rsid w:val="00066F2E"/>
    <w:rsid w:val="000716D4"/>
    <w:rsid w:val="00080007"/>
    <w:rsid w:val="00082325"/>
    <w:rsid w:val="000823EE"/>
    <w:rsid w:val="00084ED8"/>
    <w:rsid w:val="00091D82"/>
    <w:rsid w:val="0009345F"/>
    <w:rsid w:val="00094B8A"/>
    <w:rsid w:val="000A09EA"/>
    <w:rsid w:val="000A44F7"/>
    <w:rsid w:val="000A625A"/>
    <w:rsid w:val="000A6CE5"/>
    <w:rsid w:val="000B1557"/>
    <w:rsid w:val="000B32B6"/>
    <w:rsid w:val="000C6235"/>
    <w:rsid w:val="000D41D9"/>
    <w:rsid w:val="000D6C5F"/>
    <w:rsid w:val="000E2447"/>
    <w:rsid w:val="000F006D"/>
    <w:rsid w:val="000F5F9A"/>
    <w:rsid w:val="00100434"/>
    <w:rsid w:val="001100CB"/>
    <w:rsid w:val="001121F8"/>
    <w:rsid w:val="0011313C"/>
    <w:rsid w:val="00120FC6"/>
    <w:rsid w:val="00121E6F"/>
    <w:rsid w:val="00123E31"/>
    <w:rsid w:val="00126F80"/>
    <w:rsid w:val="00127691"/>
    <w:rsid w:val="00127BCB"/>
    <w:rsid w:val="00130327"/>
    <w:rsid w:val="00137CA6"/>
    <w:rsid w:val="00141932"/>
    <w:rsid w:val="00144A30"/>
    <w:rsid w:val="00146E05"/>
    <w:rsid w:val="00147856"/>
    <w:rsid w:val="001478F7"/>
    <w:rsid w:val="0015157D"/>
    <w:rsid w:val="001521C3"/>
    <w:rsid w:val="00153E5A"/>
    <w:rsid w:val="00154B30"/>
    <w:rsid w:val="00155F35"/>
    <w:rsid w:val="00161C0C"/>
    <w:rsid w:val="00162C5C"/>
    <w:rsid w:val="0016467B"/>
    <w:rsid w:val="00172448"/>
    <w:rsid w:val="00173BA5"/>
    <w:rsid w:val="001749F3"/>
    <w:rsid w:val="001751A6"/>
    <w:rsid w:val="00180464"/>
    <w:rsid w:val="00180BF8"/>
    <w:rsid w:val="00184C28"/>
    <w:rsid w:val="00186689"/>
    <w:rsid w:val="00187A58"/>
    <w:rsid w:val="00190696"/>
    <w:rsid w:val="0019314E"/>
    <w:rsid w:val="001950C8"/>
    <w:rsid w:val="001A423D"/>
    <w:rsid w:val="001A6A0A"/>
    <w:rsid w:val="001B082C"/>
    <w:rsid w:val="001B19D3"/>
    <w:rsid w:val="001B30D6"/>
    <w:rsid w:val="001B66A3"/>
    <w:rsid w:val="001C7A47"/>
    <w:rsid w:val="001D14A2"/>
    <w:rsid w:val="001D2D8B"/>
    <w:rsid w:val="001E1B25"/>
    <w:rsid w:val="001E40CA"/>
    <w:rsid w:val="001F4850"/>
    <w:rsid w:val="001F51C8"/>
    <w:rsid w:val="00200AC7"/>
    <w:rsid w:val="002037B1"/>
    <w:rsid w:val="0020392A"/>
    <w:rsid w:val="0020556C"/>
    <w:rsid w:val="00210725"/>
    <w:rsid w:val="00210AF5"/>
    <w:rsid w:val="00221A5F"/>
    <w:rsid w:val="00221B0C"/>
    <w:rsid w:val="00221BAC"/>
    <w:rsid w:val="002230C0"/>
    <w:rsid w:val="002269FA"/>
    <w:rsid w:val="0022DDA8"/>
    <w:rsid w:val="002317C0"/>
    <w:rsid w:val="0023485E"/>
    <w:rsid w:val="002356BB"/>
    <w:rsid w:val="0023637C"/>
    <w:rsid w:val="00241F01"/>
    <w:rsid w:val="0024211C"/>
    <w:rsid w:val="002525F4"/>
    <w:rsid w:val="00253125"/>
    <w:rsid w:val="00254C98"/>
    <w:rsid w:val="002602C3"/>
    <w:rsid w:val="00260FB1"/>
    <w:rsid w:val="0026151A"/>
    <w:rsid w:val="00261CA4"/>
    <w:rsid w:val="00264D42"/>
    <w:rsid w:val="002659C4"/>
    <w:rsid w:val="00270BF0"/>
    <w:rsid w:val="00273C9C"/>
    <w:rsid w:val="002756D0"/>
    <w:rsid w:val="0028013D"/>
    <w:rsid w:val="00282EA3"/>
    <w:rsid w:val="002841DB"/>
    <w:rsid w:val="00286C16"/>
    <w:rsid w:val="00290A41"/>
    <w:rsid w:val="00291090"/>
    <w:rsid w:val="0029277A"/>
    <w:rsid w:val="002946BE"/>
    <w:rsid w:val="002979E9"/>
    <w:rsid w:val="002A6498"/>
    <w:rsid w:val="002B201A"/>
    <w:rsid w:val="002B5902"/>
    <w:rsid w:val="002B606D"/>
    <w:rsid w:val="002C2969"/>
    <w:rsid w:val="002C60A2"/>
    <w:rsid w:val="002D51C6"/>
    <w:rsid w:val="002D72A7"/>
    <w:rsid w:val="002E4BB2"/>
    <w:rsid w:val="002E6A4F"/>
    <w:rsid w:val="002E6C22"/>
    <w:rsid w:val="002F0517"/>
    <w:rsid w:val="002F12E7"/>
    <w:rsid w:val="002F2A1B"/>
    <w:rsid w:val="00300CAB"/>
    <w:rsid w:val="003055EA"/>
    <w:rsid w:val="0031326F"/>
    <w:rsid w:val="00314C18"/>
    <w:rsid w:val="00315F25"/>
    <w:rsid w:val="003167B5"/>
    <w:rsid w:val="00316C33"/>
    <w:rsid w:val="00323F28"/>
    <w:rsid w:val="00324042"/>
    <w:rsid w:val="00332316"/>
    <w:rsid w:val="00332F28"/>
    <w:rsid w:val="00334C85"/>
    <w:rsid w:val="00334D6B"/>
    <w:rsid w:val="003542EA"/>
    <w:rsid w:val="00355EAB"/>
    <w:rsid w:val="0036201A"/>
    <w:rsid w:val="0036503A"/>
    <w:rsid w:val="00366E5D"/>
    <w:rsid w:val="0036722D"/>
    <w:rsid w:val="00374AF6"/>
    <w:rsid w:val="00374E13"/>
    <w:rsid w:val="00376E2A"/>
    <w:rsid w:val="00377C41"/>
    <w:rsid w:val="00380B0A"/>
    <w:rsid w:val="00380B78"/>
    <w:rsid w:val="0038143C"/>
    <w:rsid w:val="00382C6D"/>
    <w:rsid w:val="0038395F"/>
    <w:rsid w:val="003839D3"/>
    <w:rsid w:val="003859EA"/>
    <w:rsid w:val="00386AE3"/>
    <w:rsid w:val="00395F5C"/>
    <w:rsid w:val="0039635E"/>
    <w:rsid w:val="00396F47"/>
    <w:rsid w:val="0039750D"/>
    <w:rsid w:val="00397B67"/>
    <w:rsid w:val="00397C0D"/>
    <w:rsid w:val="00397D4D"/>
    <w:rsid w:val="003A07C7"/>
    <w:rsid w:val="003A17BF"/>
    <w:rsid w:val="003B7186"/>
    <w:rsid w:val="003C192F"/>
    <w:rsid w:val="003C2F37"/>
    <w:rsid w:val="003C7A57"/>
    <w:rsid w:val="003C7ABC"/>
    <w:rsid w:val="003D6123"/>
    <w:rsid w:val="003DEFE5"/>
    <w:rsid w:val="003E3458"/>
    <w:rsid w:val="003E7BA2"/>
    <w:rsid w:val="003F0BF4"/>
    <w:rsid w:val="003F12A8"/>
    <w:rsid w:val="003F3861"/>
    <w:rsid w:val="003F4766"/>
    <w:rsid w:val="003F522D"/>
    <w:rsid w:val="003F66E1"/>
    <w:rsid w:val="003F7DD0"/>
    <w:rsid w:val="00401D04"/>
    <w:rsid w:val="00402A5A"/>
    <w:rsid w:val="00403CDA"/>
    <w:rsid w:val="00405D6C"/>
    <w:rsid w:val="00406B86"/>
    <w:rsid w:val="00407928"/>
    <w:rsid w:val="00413F2B"/>
    <w:rsid w:val="00417B23"/>
    <w:rsid w:val="004206CF"/>
    <w:rsid w:val="004240F8"/>
    <w:rsid w:val="004267E7"/>
    <w:rsid w:val="00427234"/>
    <w:rsid w:val="00435443"/>
    <w:rsid w:val="00436CB0"/>
    <w:rsid w:val="00440A08"/>
    <w:rsid w:val="00443C38"/>
    <w:rsid w:val="00443D24"/>
    <w:rsid w:val="00450483"/>
    <w:rsid w:val="00452520"/>
    <w:rsid w:val="004526FC"/>
    <w:rsid w:val="00453025"/>
    <w:rsid w:val="004534E6"/>
    <w:rsid w:val="00454609"/>
    <w:rsid w:val="00466D1E"/>
    <w:rsid w:val="004670E1"/>
    <w:rsid w:val="00471319"/>
    <w:rsid w:val="00475E58"/>
    <w:rsid w:val="00476E43"/>
    <w:rsid w:val="004772DC"/>
    <w:rsid w:val="00481988"/>
    <w:rsid w:val="00481C8B"/>
    <w:rsid w:val="00482F33"/>
    <w:rsid w:val="004831A5"/>
    <w:rsid w:val="00483FC0"/>
    <w:rsid w:val="00484288"/>
    <w:rsid w:val="00487A27"/>
    <w:rsid w:val="00492AD4"/>
    <w:rsid w:val="00492B2E"/>
    <w:rsid w:val="004940BD"/>
    <w:rsid w:val="0049EBA2"/>
    <w:rsid w:val="004A62ED"/>
    <w:rsid w:val="004A7721"/>
    <w:rsid w:val="004A7E37"/>
    <w:rsid w:val="004B157D"/>
    <w:rsid w:val="004B2824"/>
    <w:rsid w:val="004B3A90"/>
    <w:rsid w:val="004B7477"/>
    <w:rsid w:val="004C0776"/>
    <w:rsid w:val="004C5E96"/>
    <w:rsid w:val="004C71D1"/>
    <w:rsid w:val="004D63B2"/>
    <w:rsid w:val="004E352E"/>
    <w:rsid w:val="004E355F"/>
    <w:rsid w:val="004E581D"/>
    <w:rsid w:val="004E7EF9"/>
    <w:rsid w:val="004E87A0"/>
    <w:rsid w:val="004F56D3"/>
    <w:rsid w:val="00501C22"/>
    <w:rsid w:val="00505961"/>
    <w:rsid w:val="00507023"/>
    <w:rsid w:val="00510895"/>
    <w:rsid w:val="00510FDD"/>
    <w:rsid w:val="005131CD"/>
    <w:rsid w:val="00513BAC"/>
    <w:rsid w:val="00521BF0"/>
    <w:rsid w:val="00523359"/>
    <w:rsid w:val="00523ABB"/>
    <w:rsid w:val="00524CA5"/>
    <w:rsid w:val="00526B3D"/>
    <w:rsid w:val="0053250E"/>
    <w:rsid w:val="0053306E"/>
    <w:rsid w:val="005348BA"/>
    <w:rsid w:val="00535F25"/>
    <w:rsid w:val="0054239A"/>
    <w:rsid w:val="00543282"/>
    <w:rsid w:val="005442AA"/>
    <w:rsid w:val="0054703F"/>
    <w:rsid w:val="00550257"/>
    <w:rsid w:val="00550FB2"/>
    <w:rsid w:val="00552E7E"/>
    <w:rsid w:val="005550F8"/>
    <w:rsid w:val="00561BF1"/>
    <w:rsid w:val="00562FA9"/>
    <w:rsid w:val="00564B8E"/>
    <w:rsid w:val="00566201"/>
    <w:rsid w:val="00570C0B"/>
    <w:rsid w:val="00571A74"/>
    <w:rsid w:val="00572886"/>
    <w:rsid w:val="00573EC1"/>
    <w:rsid w:val="005816AA"/>
    <w:rsid w:val="005855D2"/>
    <w:rsid w:val="005863C1"/>
    <w:rsid w:val="00587145"/>
    <w:rsid w:val="0059478C"/>
    <w:rsid w:val="00594DDE"/>
    <w:rsid w:val="005A21EF"/>
    <w:rsid w:val="005A25AE"/>
    <w:rsid w:val="005A3619"/>
    <w:rsid w:val="005A3831"/>
    <w:rsid w:val="005A3C3A"/>
    <w:rsid w:val="005B09E6"/>
    <w:rsid w:val="005B17E2"/>
    <w:rsid w:val="005B30C5"/>
    <w:rsid w:val="005B34CB"/>
    <w:rsid w:val="005B38D1"/>
    <w:rsid w:val="005C12AE"/>
    <w:rsid w:val="005C455D"/>
    <w:rsid w:val="005C4646"/>
    <w:rsid w:val="005C7C70"/>
    <w:rsid w:val="005D2BA9"/>
    <w:rsid w:val="005D53D2"/>
    <w:rsid w:val="005D7F73"/>
    <w:rsid w:val="005E53BC"/>
    <w:rsid w:val="005E6721"/>
    <w:rsid w:val="005E6C24"/>
    <w:rsid w:val="005E7D78"/>
    <w:rsid w:val="005F4D74"/>
    <w:rsid w:val="0060042F"/>
    <w:rsid w:val="00602832"/>
    <w:rsid w:val="00603B1D"/>
    <w:rsid w:val="00604BD9"/>
    <w:rsid w:val="00610653"/>
    <w:rsid w:val="006109B7"/>
    <w:rsid w:val="00617D9E"/>
    <w:rsid w:val="0062480A"/>
    <w:rsid w:val="0062495A"/>
    <w:rsid w:val="00627770"/>
    <w:rsid w:val="00632113"/>
    <w:rsid w:val="006369E6"/>
    <w:rsid w:val="00640A49"/>
    <w:rsid w:val="00643F40"/>
    <w:rsid w:val="00646A1C"/>
    <w:rsid w:val="006474D7"/>
    <w:rsid w:val="0065095E"/>
    <w:rsid w:val="006513FE"/>
    <w:rsid w:val="00653311"/>
    <w:rsid w:val="00655AF3"/>
    <w:rsid w:val="00660416"/>
    <w:rsid w:val="00662367"/>
    <w:rsid w:val="00663F03"/>
    <w:rsid w:val="0066633B"/>
    <w:rsid w:val="00666C71"/>
    <w:rsid w:val="006673BA"/>
    <w:rsid w:val="00671499"/>
    <w:rsid w:val="00680A98"/>
    <w:rsid w:val="00680CE3"/>
    <w:rsid w:val="00684E50"/>
    <w:rsid w:val="006850FC"/>
    <w:rsid w:val="00686F10"/>
    <w:rsid w:val="00687828"/>
    <w:rsid w:val="00692C0D"/>
    <w:rsid w:val="006957C2"/>
    <w:rsid w:val="00696A86"/>
    <w:rsid w:val="006975A2"/>
    <w:rsid w:val="006A10BF"/>
    <w:rsid w:val="006A1979"/>
    <w:rsid w:val="006A1E59"/>
    <w:rsid w:val="006A2ABE"/>
    <w:rsid w:val="006A3A05"/>
    <w:rsid w:val="006A5964"/>
    <w:rsid w:val="006A61E9"/>
    <w:rsid w:val="006A7F85"/>
    <w:rsid w:val="006B00CE"/>
    <w:rsid w:val="006B0BB8"/>
    <w:rsid w:val="006B1055"/>
    <w:rsid w:val="006B7FBF"/>
    <w:rsid w:val="006C11B7"/>
    <w:rsid w:val="006C4D37"/>
    <w:rsid w:val="006D002C"/>
    <w:rsid w:val="006D537F"/>
    <w:rsid w:val="006E4476"/>
    <w:rsid w:val="006E7492"/>
    <w:rsid w:val="006F02E0"/>
    <w:rsid w:val="006F1D49"/>
    <w:rsid w:val="006F48A6"/>
    <w:rsid w:val="006F5066"/>
    <w:rsid w:val="006F5A66"/>
    <w:rsid w:val="0070065D"/>
    <w:rsid w:val="0070235B"/>
    <w:rsid w:val="00705FB9"/>
    <w:rsid w:val="00710077"/>
    <w:rsid w:val="0071110E"/>
    <w:rsid w:val="007150F2"/>
    <w:rsid w:val="007257EE"/>
    <w:rsid w:val="0073138F"/>
    <w:rsid w:val="0073154F"/>
    <w:rsid w:val="0073573E"/>
    <w:rsid w:val="00744AC4"/>
    <w:rsid w:val="0074516D"/>
    <w:rsid w:val="00745F2A"/>
    <w:rsid w:val="00751002"/>
    <w:rsid w:val="0075234D"/>
    <w:rsid w:val="007537A9"/>
    <w:rsid w:val="00754C41"/>
    <w:rsid w:val="0075765B"/>
    <w:rsid w:val="0076777F"/>
    <w:rsid w:val="007774E8"/>
    <w:rsid w:val="00782A5E"/>
    <w:rsid w:val="007868D5"/>
    <w:rsid w:val="00791109"/>
    <w:rsid w:val="0079334D"/>
    <w:rsid w:val="00793C42"/>
    <w:rsid w:val="007943F4"/>
    <w:rsid w:val="00796D5D"/>
    <w:rsid w:val="007A058C"/>
    <w:rsid w:val="007A0ED2"/>
    <w:rsid w:val="007A1F82"/>
    <w:rsid w:val="007A34B7"/>
    <w:rsid w:val="007A442E"/>
    <w:rsid w:val="007B03D3"/>
    <w:rsid w:val="007B1F5F"/>
    <w:rsid w:val="007B38D6"/>
    <w:rsid w:val="007C1DC6"/>
    <w:rsid w:val="007C2EC4"/>
    <w:rsid w:val="007C59B7"/>
    <w:rsid w:val="007C5B19"/>
    <w:rsid w:val="007C60D5"/>
    <w:rsid w:val="007D14DB"/>
    <w:rsid w:val="007D1C44"/>
    <w:rsid w:val="007D1F75"/>
    <w:rsid w:val="007D2AA1"/>
    <w:rsid w:val="007D5861"/>
    <w:rsid w:val="007E5A0B"/>
    <w:rsid w:val="0080037D"/>
    <w:rsid w:val="00803DC8"/>
    <w:rsid w:val="00815C28"/>
    <w:rsid w:val="0082257E"/>
    <w:rsid w:val="0082273D"/>
    <w:rsid w:val="008234B2"/>
    <w:rsid w:val="0082399F"/>
    <w:rsid w:val="00824416"/>
    <w:rsid w:val="00831517"/>
    <w:rsid w:val="00833B0D"/>
    <w:rsid w:val="0083610B"/>
    <w:rsid w:val="00837092"/>
    <w:rsid w:val="00843507"/>
    <w:rsid w:val="00843670"/>
    <w:rsid w:val="00845712"/>
    <w:rsid w:val="00855BF1"/>
    <w:rsid w:val="00855C54"/>
    <w:rsid w:val="008565BD"/>
    <w:rsid w:val="008728CA"/>
    <w:rsid w:val="0087465E"/>
    <w:rsid w:val="0087785F"/>
    <w:rsid w:val="008901CF"/>
    <w:rsid w:val="008924E2"/>
    <w:rsid w:val="00892608"/>
    <w:rsid w:val="00893503"/>
    <w:rsid w:val="00895360"/>
    <w:rsid w:val="008A0A95"/>
    <w:rsid w:val="008A777D"/>
    <w:rsid w:val="008B1FE1"/>
    <w:rsid w:val="008B4419"/>
    <w:rsid w:val="008B4768"/>
    <w:rsid w:val="008B4963"/>
    <w:rsid w:val="008B6208"/>
    <w:rsid w:val="008B68F4"/>
    <w:rsid w:val="008C0147"/>
    <w:rsid w:val="008C313E"/>
    <w:rsid w:val="008C3DF8"/>
    <w:rsid w:val="008C7F92"/>
    <w:rsid w:val="008D0629"/>
    <w:rsid w:val="008D1AD5"/>
    <w:rsid w:val="008D319B"/>
    <w:rsid w:val="008D657B"/>
    <w:rsid w:val="008D7C45"/>
    <w:rsid w:val="008E095F"/>
    <w:rsid w:val="008E1221"/>
    <w:rsid w:val="008E7E05"/>
    <w:rsid w:val="008F08CC"/>
    <w:rsid w:val="008F3191"/>
    <w:rsid w:val="008F31C4"/>
    <w:rsid w:val="008F38D4"/>
    <w:rsid w:val="00904A0B"/>
    <w:rsid w:val="0090501B"/>
    <w:rsid w:val="00905D5E"/>
    <w:rsid w:val="00906522"/>
    <w:rsid w:val="00911A6B"/>
    <w:rsid w:val="009124E3"/>
    <w:rsid w:val="00912FC3"/>
    <w:rsid w:val="009173FC"/>
    <w:rsid w:val="0091A0EB"/>
    <w:rsid w:val="00926C86"/>
    <w:rsid w:val="009279B3"/>
    <w:rsid w:val="00930D8A"/>
    <w:rsid w:val="00934BDA"/>
    <w:rsid w:val="0094050B"/>
    <w:rsid w:val="00943837"/>
    <w:rsid w:val="00945F01"/>
    <w:rsid w:val="0095191C"/>
    <w:rsid w:val="00954FF8"/>
    <w:rsid w:val="009557C3"/>
    <w:rsid w:val="0096054E"/>
    <w:rsid w:val="009617AD"/>
    <w:rsid w:val="00961D06"/>
    <w:rsid w:val="009625B7"/>
    <w:rsid w:val="00962C44"/>
    <w:rsid w:val="0096420E"/>
    <w:rsid w:val="00966D65"/>
    <w:rsid w:val="009720EB"/>
    <w:rsid w:val="00973508"/>
    <w:rsid w:val="00982031"/>
    <w:rsid w:val="00983A41"/>
    <w:rsid w:val="00990E6A"/>
    <w:rsid w:val="009A02AC"/>
    <w:rsid w:val="009A2D9B"/>
    <w:rsid w:val="009A3E56"/>
    <w:rsid w:val="009A4A21"/>
    <w:rsid w:val="009A7690"/>
    <w:rsid w:val="009B1B5B"/>
    <w:rsid w:val="009B1B74"/>
    <w:rsid w:val="009B2A88"/>
    <w:rsid w:val="009C0B75"/>
    <w:rsid w:val="009C1C0A"/>
    <w:rsid w:val="009C1D8A"/>
    <w:rsid w:val="009C5DB1"/>
    <w:rsid w:val="009C6455"/>
    <w:rsid w:val="009C7736"/>
    <w:rsid w:val="009D3EFB"/>
    <w:rsid w:val="009D4DBC"/>
    <w:rsid w:val="009D554D"/>
    <w:rsid w:val="009D57A3"/>
    <w:rsid w:val="009E0B60"/>
    <w:rsid w:val="009E0FCF"/>
    <w:rsid w:val="009E8EAD"/>
    <w:rsid w:val="009F7D4D"/>
    <w:rsid w:val="00A00031"/>
    <w:rsid w:val="00A003C1"/>
    <w:rsid w:val="00A02DFD"/>
    <w:rsid w:val="00A0404D"/>
    <w:rsid w:val="00A0535E"/>
    <w:rsid w:val="00A0570F"/>
    <w:rsid w:val="00A21003"/>
    <w:rsid w:val="00A27451"/>
    <w:rsid w:val="00A30139"/>
    <w:rsid w:val="00A30D85"/>
    <w:rsid w:val="00A32EB9"/>
    <w:rsid w:val="00A338CA"/>
    <w:rsid w:val="00A360B3"/>
    <w:rsid w:val="00A37D37"/>
    <w:rsid w:val="00A40265"/>
    <w:rsid w:val="00A439B4"/>
    <w:rsid w:val="00A43F1C"/>
    <w:rsid w:val="00A471FA"/>
    <w:rsid w:val="00A472A5"/>
    <w:rsid w:val="00A51ACE"/>
    <w:rsid w:val="00A52B52"/>
    <w:rsid w:val="00A54B9A"/>
    <w:rsid w:val="00A56929"/>
    <w:rsid w:val="00A56ADC"/>
    <w:rsid w:val="00A56F4A"/>
    <w:rsid w:val="00A577B8"/>
    <w:rsid w:val="00A61005"/>
    <w:rsid w:val="00A623F2"/>
    <w:rsid w:val="00A72FB2"/>
    <w:rsid w:val="00A761D2"/>
    <w:rsid w:val="00A769FC"/>
    <w:rsid w:val="00A83D13"/>
    <w:rsid w:val="00A85161"/>
    <w:rsid w:val="00A90862"/>
    <w:rsid w:val="00A93939"/>
    <w:rsid w:val="00A975EE"/>
    <w:rsid w:val="00AA0CFC"/>
    <w:rsid w:val="00AA3173"/>
    <w:rsid w:val="00AA3997"/>
    <w:rsid w:val="00AA4C4D"/>
    <w:rsid w:val="00AA4D32"/>
    <w:rsid w:val="00AA5383"/>
    <w:rsid w:val="00AA6083"/>
    <w:rsid w:val="00AA7159"/>
    <w:rsid w:val="00AB0421"/>
    <w:rsid w:val="00AB26F3"/>
    <w:rsid w:val="00AB5CFA"/>
    <w:rsid w:val="00AB618D"/>
    <w:rsid w:val="00AB653C"/>
    <w:rsid w:val="00AB6B08"/>
    <w:rsid w:val="00AC14E9"/>
    <w:rsid w:val="00AC2FA4"/>
    <w:rsid w:val="00AD2BA6"/>
    <w:rsid w:val="00AD2EE0"/>
    <w:rsid w:val="00AD44CF"/>
    <w:rsid w:val="00AD44D6"/>
    <w:rsid w:val="00AD4AF4"/>
    <w:rsid w:val="00AD560B"/>
    <w:rsid w:val="00AD614E"/>
    <w:rsid w:val="00AD6CF1"/>
    <w:rsid w:val="00AD7074"/>
    <w:rsid w:val="00AE1230"/>
    <w:rsid w:val="00AE25EE"/>
    <w:rsid w:val="00AE364A"/>
    <w:rsid w:val="00AE4E76"/>
    <w:rsid w:val="00AE522E"/>
    <w:rsid w:val="00AE5CF5"/>
    <w:rsid w:val="00AE6DFE"/>
    <w:rsid w:val="00AE7D16"/>
    <w:rsid w:val="00AF2A07"/>
    <w:rsid w:val="00B00418"/>
    <w:rsid w:val="00B01168"/>
    <w:rsid w:val="00B01BD2"/>
    <w:rsid w:val="00B0D0AD"/>
    <w:rsid w:val="00B1062F"/>
    <w:rsid w:val="00B12B40"/>
    <w:rsid w:val="00B21B17"/>
    <w:rsid w:val="00B23A05"/>
    <w:rsid w:val="00B256B0"/>
    <w:rsid w:val="00B27343"/>
    <w:rsid w:val="00B40F19"/>
    <w:rsid w:val="00B42F56"/>
    <w:rsid w:val="00B43AD0"/>
    <w:rsid w:val="00B441A4"/>
    <w:rsid w:val="00B46506"/>
    <w:rsid w:val="00B47363"/>
    <w:rsid w:val="00B50277"/>
    <w:rsid w:val="00B5118D"/>
    <w:rsid w:val="00B5138D"/>
    <w:rsid w:val="00B52414"/>
    <w:rsid w:val="00B57155"/>
    <w:rsid w:val="00B62154"/>
    <w:rsid w:val="00B64277"/>
    <w:rsid w:val="00B65EEB"/>
    <w:rsid w:val="00B65FAF"/>
    <w:rsid w:val="00B66567"/>
    <w:rsid w:val="00B66CE4"/>
    <w:rsid w:val="00B7165E"/>
    <w:rsid w:val="00B73BCA"/>
    <w:rsid w:val="00B760A0"/>
    <w:rsid w:val="00B8266A"/>
    <w:rsid w:val="00B87BF9"/>
    <w:rsid w:val="00B87F33"/>
    <w:rsid w:val="00B91B6A"/>
    <w:rsid w:val="00B9592B"/>
    <w:rsid w:val="00B9642C"/>
    <w:rsid w:val="00BA01CE"/>
    <w:rsid w:val="00BA19E4"/>
    <w:rsid w:val="00BA294D"/>
    <w:rsid w:val="00BA3C91"/>
    <w:rsid w:val="00BA54E2"/>
    <w:rsid w:val="00BB1B37"/>
    <w:rsid w:val="00BB1C19"/>
    <w:rsid w:val="00BB619D"/>
    <w:rsid w:val="00BB653F"/>
    <w:rsid w:val="00BC01A0"/>
    <w:rsid w:val="00BC0955"/>
    <w:rsid w:val="00BC4802"/>
    <w:rsid w:val="00BC6AA5"/>
    <w:rsid w:val="00BD5E7E"/>
    <w:rsid w:val="00BE0ADF"/>
    <w:rsid w:val="00BE0DCA"/>
    <w:rsid w:val="00BE4ED0"/>
    <w:rsid w:val="00BE7248"/>
    <w:rsid w:val="00BF0BDC"/>
    <w:rsid w:val="00BF1CF9"/>
    <w:rsid w:val="00BF2714"/>
    <w:rsid w:val="00BF2899"/>
    <w:rsid w:val="00BF4270"/>
    <w:rsid w:val="00BF714C"/>
    <w:rsid w:val="00C01BD2"/>
    <w:rsid w:val="00C06CF1"/>
    <w:rsid w:val="00C114D6"/>
    <w:rsid w:val="00C15073"/>
    <w:rsid w:val="00C214A3"/>
    <w:rsid w:val="00C21D81"/>
    <w:rsid w:val="00C23D15"/>
    <w:rsid w:val="00C26C7C"/>
    <w:rsid w:val="00C30421"/>
    <w:rsid w:val="00C3323C"/>
    <w:rsid w:val="00C33F55"/>
    <w:rsid w:val="00C34BFF"/>
    <w:rsid w:val="00C379BA"/>
    <w:rsid w:val="00C40885"/>
    <w:rsid w:val="00C41598"/>
    <w:rsid w:val="00C43CC4"/>
    <w:rsid w:val="00C47DA4"/>
    <w:rsid w:val="00C5008C"/>
    <w:rsid w:val="00C52A7D"/>
    <w:rsid w:val="00C55214"/>
    <w:rsid w:val="00C61A6E"/>
    <w:rsid w:val="00C622CD"/>
    <w:rsid w:val="00C62D3F"/>
    <w:rsid w:val="00C777CD"/>
    <w:rsid w:val="00C77DCA"/>
    <w:rsid w:val="00C814AC"/>
    <w:rsid w:val="00C815B1"/>
    <w:rsid w:val="00C8371B"/>
    <w:rsid w:val="00C83765"/>
    <w:rsid w:val="00C84C0E"/>
    <w:rsid w:val="00C8513E"/>
    <w:rsid w:val="00C90900"/>
    <w:rsid w:val="00C95DBE"/>
    <w:rsid w:val="00C97602"/>
    <w:rsid w:val="00C97F60"/>
    <w:rsid w:val="00CA3EB1"/>
    <w:rsid w:val="00CA5F67"/>
    <w:rsid w:val="00CB15C4"/>
    <w:rsid w:val="00CB7920"/>
    <w:rsid w:val="00CC089F"/>
    <w:rsid w:val="00CC0B99"/>
    <w:rsid w:val="00CC2BE3"/>
    <w:rsid w:val="00CC769E"/>
    <w:rsid w:val="00CD1A7C"/>
    <w:rsid w:val="00CD2A7C"/>
    <w:rsid w:val="00CD2B45"/>
    <w:rsid w:val="00CD3C00"/>
    <w:rsid w:val="00CD4DDE"/>
    <w:rsid w:val="00CD6A6D"/>
    <w:rsid w:val="00CD76C7"/>
    <w:rsid w:val="00CE00D2"/>
    <w:rsid w:val="00CE2BED"/>
    <w:rsid w:val="00CE30EE"/>
    <w:rsid w:val="00CE37D2"/>
    <w:rsid w:val="00CE4BF6"/>
    <w:rsid w:val="00CE5151"/>
    <w:rsid w:val="00CE5F94"/>
    <w:rsid w:val="00CF1849"/>
    <w:rsid w:val="00CF24CE"/>
    <w:rsid w:val="00CF4D97"/>
    <w:rsid w:val="00CF590D"/>
    <w:rsid w:val="00D0422B"/>
    <w:rsid w:val="00D10394"/>
    <w:rsid w:val="00D1060B"/>
    <w:rsid w:val="00D12EED"/>
    <w:rsid w:val="00D16226"/>
    <w:rsid w:val="00D20AB9"/>
    <w:rsid w:val="00D21217"/>
    <w:rsid w:val="00D25218"/>
    <w:rsid w:val="00D268EA"/>
    <w:rsid w:val="00D3183A"/>
    <w:rsid w:val="00D33D87"/>
    <w:rsid w:val="00D349C2"/>
    <w:rsid w:val="00D36493"/>
    <w:rsid w:val="00D4292C"/>
    <w:rsid w:val="00D43C3A"/>
    <w:rsid w:val="00D44EBE"/>
    <w:rsid w:val="00D467FF"/>
    <w:rsid w:val="00D46BAF"/>
    <w:rsid w:val="00D54835"/>
    <w:rsid w:val="00D55F3D"/>
    <w:rsid w:val="00D578D2"/>
    <w:rsid w:val="00D6067E"/>
    <w:rsid w:val="00D65822"/>
    <w:rsid w:val="00D66EB1"/>
    <w:rsid w:val="00D7145F"/>
    <w:rsid w:val="00D820BF"/>
    <w:rsid w:val="00D8577C"/>
    <w:rsid w:val="00D86FD0"/>
    <w:rsid w:val="00D933FC"/>
    <w:rsid w:val="00D96142"/>
    <w:rsid w:val="00DA0024"/>
    <w:rsid w:val="00DB02B8"/>
    <w:rsid w:val="00DB26B9"/>
    <w:rsid w:val="00DB5D8E"/>
    <w:rsid w:val="00DC0EAC"/>
    <w:rsid w:val="00DC4F2D"/>
    <w:rsid w:val="00DC58CD"/>
    <w:rsid w:val="00DC5BA7"/>
    <w:rsid w:val="00DD0C31"/>
    <w:rsid w:val="00DD49FF"/>
    <w:rsid w:val="00DD5FD5"/>
    <w:rsid w:val="00DE01D9"/>
    <w:rsid w:val="00DE0225"/>
    <w:rsid w:val="00DE05CD"/>
    <w:rsid w:val="00DE113F"/>
    <w:rsid w:val="00DE726D"/>
    <w:rsid w:val="00E12D23"/>
    <w:rsid w:val="00E1674C"/>
    <w:rsid w:val="00E20986"/>
    <w:rsid w:val="00E21326"/>
    <w:rsid w:val="00E24590"/>
    <w:rsid w:val="00E3181F"/>
    <w:rsid w:val="00E342E0"/>
    <w:rsid w:val="00E36D51"/>
    <w:rsid w:val="00E419D5"/>
    <w:rsid w:val="00E42F48"/>
    <w:rsid w:val="00E430F4"/>
    <w:rsid w:val="00E44984"/>
    <w:rsid w:val="00E4514F"/>
    <w:rsid w:val="00E45395"/>
    <w:rsid w:val="00E50FF1"/>
    <w:rsid w:val="00E53DF0"/>
    <w:rsid w:val="00E54491"/>
    <w:rsid w:val="00E56E6C"/>
    <w:rsid w:val="00E57160"/>
    <w:rsid w:val="00E61299"/>
    <w:rsid w:val="00E61E39"/>
    <w:rsid w:val="00E62E6F"/>
    <w:rsid w:val="00E63036"/>
    <w:rsid w:val="00E63178"/>
    <w:rsid w:val="00E64E20"/>
    <w:rsid w:val="00E70E7B"/>
    <w:rsid w:val="00E734A0"/>
    <w:rsid w:val="00E74F05"/>
    <w:rsid w:val="00E76762"/>
    <w:rsid w:val="00E76E95"/>
    <w:rsid w:val="00E8152E"/>
    <w:rsid w:val="00E81DBE"/>
    <w:rsid w:val="00E85855"/>
    <w:rsid w:val="00E866C5"/>
    <w:rsid w:val="00E9054E"/>
    <w:rsid w:val="00E922A9"/>
    <w:rsid w:val="00E96221"/>
    <w:rsid w:val="00EA088E"/>
    <w:rsid w:val="00EA28B6"/>
    <w:rsid w:val="00EA6F32"/>
    <w:rsid w:val="00EB05E3"/>
    <w:rsid w:val="00EB1341"/>
    <w:rsid w:val="00EB33FC"/>
    <w:rsid w:val="00EB744D"/>
    <w:rsid w:val="00EC329A"/>
    <w:rsid w:val="00EC383C"/>
    <w:rsid w:val="00EC5C63"/>
    <w:rsid w:val="00EC631C"/>
    <w:rsid w:val="00ED0542"/>
    <w:rsid w:val="00ED3710"/>
    <w:rsid w:val="00ED39BD"/>
    <w:rsid w:val="00ED4A73"/>
    <w:rsid w:val="00ED5B59"/>
    <w:rsid w:val="00ED66E1"/>
    <w:rsid w:val="00ED6814"/>
    <w:rsid w:val="00ED75B1"/>
    <w:rsid w:val="00ED7B8C"/>
    <w:rsid w:val="00EE1F15"/>
    <w:rsid w:val="00EE32AD"/>
    <w:rsid w:val="00EE3F2C"/>
    <w:rsid w:val="00EE76DE"/>
    <w:rsid w:val="00EE7B8A"/>
    <w:rsid w:val="00EF0884"/>
    <w:rsid w:val="00EF1CF2"/>
    <w:rsid w:val="00EF2F42"/>
    <w:rsid w:val="00EF2FAE"/>
    <w:rsid w:val="00EF3DC4"/>
    <w:rsid w:val="00EF6EF6"/>
    <w:rsid w:val="00EF7B01"/>
    <w:rsid w:val="00EF7CB2"/>
    <w:rsid w:val="00EFA471"/>
    <w:rsid w:val="00F01736"/>
    <w:rsid w:val="00F05109"/>
    <w:rsid w:val="00F067C5"/>
    <w:rsid w:val="00F07783"/>
    <w:rsid w:val="00F1577B"/>
    <w:rsid w:val="00F1617E"/>
    <w:rsid w:val="00F17760"/>
    <w:rsid w:val="00F227B3"/>
    <w:rsid w:val="00F23DF5"/>
    <w:rsid w:val="00F254FE"/>
    <w:rsid w:val="00F25A8A"/>
    <w:rsid w:val="00F2642B"/>
    <w:rsid w:val="00F349C1"/>
    <w:rsid w:val="00F36FD8"/>
    <w:rsid w:val="00F376B8"/>
    <w:rsid w:val="00F42155"/>
    <w:rsid w:val="00F4246C"/>
    <w:rsid w:val="00F43DC7"/>
    <w:rsid w:val="00F453F0"/>
    <w:rsid w:val="00F51151"/>
    <w:rsid w:val="00F53E75"/>
    <w:rsid w:val="00F5466B"/>
    <w:rsid w:val="00F578E8"/>
    <w:rsid w:val="00F62EEA"/>
    <w:rsid w:val="00F700FF"/>
    <w:rsid w:val="00F7367E"/>
    <w:rsid w:val="00F77B9E"/>
    <w:rsid w:val="00F800A5"/>
    <w:rsid w:val="00F81973"/>
    <w:rsid w:val="00F84388"/>
    <w:rsid w:val="00F878D8"/>
    <w:rsid w:val="00F87C0F"/>
    <w:rsid w:val="00F87C4F"/>
    <w:rsid w:val="00F905AA"/>
    <w:rsid w:val="00F912EE"/>
    <w:rsid w:val="00F9217E"/>
    <w:rsid w:val="00F928B6"/>
    <w:rsid w:val="00F9738A"/>
    <w:rsid w:val="00F97D3C"/>
    <w:rsid w:val="00FA29F1"/>
    <w:rsid w:val="00FB1A7F"/>
    <w:rsid w:val="00FB3952"/>
    <w:rsid w:val="00FB6756"/>
    <w:rsid w:val="00FC4A9B"/>
    <w:rsid w:val="00FC5630"/>
    <w:rsid w:val="00FC639D"/>
    <w:rsid w:val="00FC760A"/>
    <w:rsid w:val="00FD29CC"/>
    <w:rsid w:val="00FD2C00"/>
    <w:rsid w:val="00FD6333"/>
    <w:rsid w:val="00FD690D"/>
    <w:rsid w:val="00FD7682"/>
    <w:rsid w:val="00FDDE4B"/>
    <w:rsid w:val="00FE6124"/>
    <w:rsid w:val="00FE71F9"/>
    <w:rsid w:val="00FF0FC8"/>
    <w:rsid w:val="00FF32F9"/>
    <w:rsid w:val="00FF79A8"/>
    <w:rsid w:val="0122964B"/>
    <w:rsid w:val="0130FDDB"/>
    <w:rsid w:val="01496D4D"/>
    <w:rsid w:val="01497C97"/>
    <w:rsid w:val="0164BCA6"/>
    <w:rsid w:val="01893C97"/>
    <w:rsid w:val="01985326"/>
    <w:rsid w:val="01AE9F80"/>
    <w:rsid w:val="01B478D2"/>
    <w:rsid w:val="01EBD0DC"/>
    <w:rsid w:val="02149288"/>
    <w:rsid w:val="021FB2B6"/>
    <w:rsid w:val="022F92E0"/>
    <w:rsid w:val="0237E818"/>
    <w:rsid w:val="023B0CDC"/>
    <w:rsid w:val="0259AF45"/>
    <w:rsid w:val="025B2C2C"/>
    <w:rsid w:val="026EE120"/>
    <w:rsid w:val="0278E87C"/>
    <w:rsid w:val="02867E23"/>
    <w:rsid w:val="028B74D2"/>
    <w:rsid w:val="02B143BF"/>
    <w:rsid w:val="02EA590C"/>
    <w:rsid w:val="02F25C41"/>
    <w:rsid w:val="02F4A0E6"/>
    <w:rsid w:val="030421FA"/>
    <w:rsid w:val="03340EC4"/>
    <w:rsid w:val="0336EEFA"/>
    <w:rsid w:val="03629FDD"/>
    <w:rsid w:val="03729E62"/>
    <w:rsid w:val="03928C6D"/>
    <w:rsid w:val="039C6E06"/>
    <w:rsid w:val="03B5406E"/>
    <w:rsid w:val="03B5F45A"/>
    <w:rsid w:val="03CAD1C4"/>
    <w:rsid w:val="03D31E15"/>
    <w:rsid w:val="03FD3CD1"/>
    <w:rsid w:val="042673A5"/>
    <w:rsid w:val="0435AAB9"/>
    <w:rsid w:val="043E76ED"/>
    <w:rsid w:val="045BFE1D"/>
    <w:rsid w:val="0470549A"/>
    <w:rsid w:val="0471FF31"/>
    <w:rsid w:val="04916325"/>
    <w:rsid w:val="04C4E558"/>
    <w:rsid w:val="04CE0495"/>
    <w:rsid w:val="04CFDF25"/>
    <w:rsid w:val="04EFE63C"/>
    <w:rsid w:val="04FF9C88"/>
    <w:rsid w:val="050CA764"/>
    <w:rsid w:val="0525BAE8"/>
    <w:rsid w:val="052AD4B7"/>
    <w:rsid w:val="0558D67D"/>
    <w:rsid w:val="0567399D"/>
    <w:rsid w:val="05998569"/>
    <w:rsid w:val="05B43DDA"/>
    <w:rsid w:val="05C2D0BF"/>
    <w:rsid w:val="05C310F3"/>
    <w:rsid w:val="05D4596E"/>
    <w:rsid w:val="05E6C406"/>
    <w:rsid w:val="05E7E896"/>
    <w:rsid w:val="06104DBE"/>
    <w:rsid w:val="06140426"/>
    <w:rsid w:val="0643B943"/>
    <w:rsid w:val="06564AC7"/>
    <w:rsid w:val="06849025"/>
    <w:rsid w:val="06B34948"/>
    <w:rsid w:val="06C16AF0"/>
    <w:rsid w:val="06DA835D"/>
    <w:rsid w:val="070A8CE8"/>
    <w:rsid w:val="07118A0A"/>
    <w:rsid w:val="07500E3B"/>
    <w:rsid w:val="0750A460"/>
    <w:rsid w:val="075D1180"/>
    <w:rsid w:val="07823F32"/>
    <w:rsid w:val="07AC4E1F"/>
    <w:rsid w:val="07B5DCA9"/>
    <w:rsid w:val="07E0E1ED"/>
    <w:rsid w:val="0804248F"/>
    <w:rsid w:val="081DAF2B"/>
    <w:rsid w:val="0825A101"/>
    <w:rsid w:val="0833C8DE"/>
    <w:rsid w:val="0835B558"/>
    <w:rsid w:val="08387073"/>
    <w:rsid w:val="085E53A4"/>
    <w:rsid w:val="086D71E9"/>
    <w:rsid w:val="08881025"/>
    <w:rsid w:val="089C36AF"/>
    <w:rsid w:val="08A3539F"/>
    <w:rsid w:val="08B130DF"/>
    <w:rsid w:val="08D1AF88"/>
    <w:rsid w:val="08D4BDAB"/>
    <w:rsid w:val="09043CBD"/>
    <w:rsid w:val="092A30E7"/>
    <w:rsid w:val="094E3DDB"/>
    <w:rsid w:val="09555B93"/>
    <w:rsid w:val="0969302A"/>
    <w:rsid w:val="0973382C"/>
    <w:rsid w:val="09C15F21"/>
    <w:rsid w:val="09CECD50"/>
    <w:rsid w:val="09DC9BEB"/>
    <w:rsid w:val="09E1823F"/>
    <w:rsid w:val="09F5B364"/>
    <w:rsid w:val="09FB082B"/>
    <w:rsid w:val="0A054AF4"/>
    <w:rsid w:val="0A18AF7C"/>
    <w:rsid w:val="0A4D0140"/>
    <w:rsid w:val="0A62878A"/>
    <w:rsid w:val="0A735253"/>
    <w:rsid w:val="0A85530E"/>
    <w:rsid w:val="0A9ED81B"/>
    <w:rsid w:val="0ADECCB1"/>
    <w:rsid w:val="0B104E4B"/>
    <w:rsid w:val="0B221DFB"/>
    <w:rsid w:val="0B37A9F1"/>
    <w:rsid w:val="0B80B995"/>
    <w:rsid w:val="0BA31963"/>
    <w:rsid w:val="0BB179C1"/>
    <w:rsid w:val="0BBB99E0"/>
    <w:rsid w:val="0C0F708A"/>
    <w:rsid w:val="0C1E2842"/>
    <w:rsid w:val="0C7FD83A"/>
    <w:rsid w:val="0C87B699"/>
    <w:rsid w:val="0C894DCC"/>
    <w:rsid w:val="0C91EC73"/>
    <w:rsid w:val="0CA6A5FF"/>
    <w:rsid w:val="0CC7A86A"/>
    <w:rsid w:val="0CD2BE3D"/>
    <w:rsid w:val="0CD3DC71"/>
    <w:rsid w:val="0CE1CFC4"/>
    <w:rsid w:val="0CF2EED7"/>
    <w:rsid w:val="0D00F964"/>
    <w:rsid w:val="0D16DC4F"/>
    <w:rsid w:val="0D1C6996"/>
    <w:rsid w:val="0D2ED983"/>
    <w:rsid w:val="0D49C4E1"/>
    <w:rsid w:val="0D576A41"/>
    <w:rsid w:val="0D71A93F"/>
    <w:rsid w:val="0D97B85B"/>
    <w:rsid w:val="0DAAA3EC"/>
    <w:rsid w:val="0DC125BE"/>
    <w:rsid w:val="0E099594"/>
    <w:rsid w:val="0E321F1F"/>
    <w:rsid w:val="0E33CBAF"/>
    <w:rsid w:val="0E35AD3E"/>
    <w:rsid w:val="0E3AFBB5"/>
    <w:rsid w:val="0E57B48A"/>
    <w:rsid w:val="0E59CA64"/>
    <w:rsid w:val="0E5BF233"/>
    <w:rsid w:val="0E9A686D"/>
    <w:rsid w:val="0E9BD925"/>
    <w:rsid w:val="0EB5A0BE"/>
    <w:rsid w:val="0EDE9E42"/>
    <w:rsid w:val="0F29FD9A"/>
    <w:rsid w:val="0F491BE5"/>
    <w:rsid w:val="0F4DD07F"/>
    <w:rsid w:val="0F5CF61F"/>
    <w:rsid w:val="0F7587FB"/>
    <w:rsid w:val="0F7C49D0"/>
    <w:rsid w:val="0F845CE7"/>
    <w:rsid w:val="0FC12ABE"/>
    <w:rsid w:val="0FC4628C"/>
    <w:rsid w:val="0FC84649"/>
    <w:rsid w:val="0FCE1676"/>
    <w:rsid w:val="0FFBA959"/>
    <w:rsid w:val="10059091"/>
    <w:rsid w:val="100ECC0E"/>
    <w:rsid w:val="1014B7B4"/>
    <w:rsid w:val="101DF79D"/>
    <w:rsid w:val="1044F64E"/>
    <w:rsid w:val="10464687"/>
    <w:rsid w:val="107C6225"/>
    <w:rsid w:val="108FFADC"/>
    <w:rsid w:val="10A77FDD"/>
    <w:rsid w:val="10A8A9BC"/>
    <w:rsid w:val="10B29364"/>
    <w:rsid w:val="10C96B7A"/>
    <w:rsid w:val="10E2DCEB"/>
    <w:rsid w:val="10F1473C"/>
    <w:rsid w:val="10F911EE"/>
    <w:rsid w:val="1108C762"/>
    <w:rsid w:val="111E10C3"/>
    <w:rsid w:val="11321873"/>
    <w:rsid w:val="1156E8DD"/>
    <w:rsid w:val="116A6508"/>
    <w:rsid w:val="116FE76C"/>
    <w:rsid w:val="118CBC61"/>
    <w:rsid w:val="119EDA79"/>
    <w:rsid w:val="119FFB1F"/>
    <w:rsid w:val="11B64FB3"/>
    <w:rsid w:val="11CD896F"/>
    <w:rsid w:val="11EC9842"/>
    <w:rsid w:val="11FBC914"/>
    <w:rsid w:val="120554DC"/>
    <w:rsid w:val="120B1DDE"/>
    <w:rsid w:val="12244DF1"/>
    <w:rsid w:val="12322C68"/>
    <w:rsid w:val="12581325"/>
    <w:rsid w:val="1267BD20"/>
    <w:rsid w:val="1269E6AD"/>
    <w:rsid w:val="1273E1D8"/>
    <w:rsid w:val="129FD057"/>
    <w:rsid w:val="12ADFBC5"/>
    <w:rsid w:val="12B230AE"/>
    <w:rsid w:val="12C66DE2"/>
    <w:rsid w:val="12E29BFA"/>
    <w:rsid w:val="1334D8B7"/>
    <w:rsid w:val="13522014"/>
    <w:rsid w:val="135B1D45"/>
    <w:rsid w:val="136F3C28"/>
    <w:rsid w:val="1381F6FD"/>
    <w:rsid w:val="1385C2DA"/>
    <w:rsid w:val="13A80619"/>
    <w:rsid w:val="13B976CA"/>
    <w:rsid w:val="13BDEC37"/>
    <w:rsid w:val="13DE8E32"/>
    <w:rsid w:val="13E25FE4"/>
    <w:rsid w:val="13E8E314"/>
    <w:rsid w:val="13FBC845"/>
    <w:rsid w:val="141CFE4E"/>
    <w:rsid w:val="144103C3"/>
    <w:rsid w:val="145AEEDD"/>
    <w:rsid w:val="148C73DD"/>
    <w:rsid w:val="14C08E87"/>
    <w:rsid w:val="14C74CDD"/>
    <w:rsid w:val="14D8E503"/>
    <w:rsid w:val="14FC1BB1"/>
    <w:rsid w:val="1509566D"/>
    <w:rsid w:val="15238743"/>
    <w:rsid w:val="155F3288"/>
    <w:rsid w:val="156974FB"/>
    <w:rsid w:val="1579D691"/>
    <w:rsid w:val="15892E33"/>
    <w:rsid w:val="159B9BA1"/>
    <w:rsid w:val="15A62E43"/>
    <w:rsid w:val="15AB9E10"/>
    <w:rsid w:val="15E59C87"/>
    <w:rsid w:val="160253D7"/>
    <w:rsid w:val="160CE7F2"/>
    <w:rsid w:val="1619AF94"/>
    <w:rsid w:val="162E7335"/>
    <w:rsid w:val="1632A09B"/>
    <w:rsid w:val="163D3104"/>
    <w:rsid w:val="163E4F2E"/>
    <w:rsid w:val="16423628"/>
    <w:rsid w:val="164A9E80"/>
    <w:rsid w:val="1688B20A"/>
    <w:rsid w:val="168C7E5E"/>
    <w:rsid w:val="1696A165"/>
    <w:rsid w:val="16C4E558"/>
    <w:rsid w:val="16E1EC42"/>
    <w:rsid w:val="17168333"/>
    <w:rsid w:val="172922E7"/>
    <w:rsid w:val="1736071D"/>
    <w:rsid w:val="173B8713"/>
    <w:rsid w:val="1753671A"/>
    <w:rsid w:val="17549F10"/>
    <w:rsid w:val="1770DB7E"/>
    <w:rsid w:val="177248DD"/>
    <w:rsid w:val="17816CE8"/>
    <w:rsid w:val="17E088BA"/>
    <w:rsid w:val="1817AAA8"/>
    <w:rsid w:val="18199962"/>
    <w:rsid w:val="181CC964"/>
    <w:rsid w:val="1833B3A7"/>
    <w:rsid w:val="183CCAF3"/>
    <w:rsid w:val="185A38AB"/>
    <w:rsid w:val="1866363D"/>
    <w:rsid w:val="18888E21"/>
    <w:rsid w:val="18C026D4"/>
    <w:rsid w:val="18C1E4B2"/>
    <w:rsid w:val="18C31165"/>
    <w:rsid w:val="18EBC4C9"/>
    <w:rsid w:val="18EF377B"/>
    <w:rsid w:val="18FC78CE"/>
    <w:rsid w:val="190CABDF"/>
    <w:rsid w:val="191D3D49"/>
    <w:rsid w:val="19223A51"/>
    <w:rsid w:val="193FB0E6"/>
    <w:rsid w:val="194A813F"/>
    <w:rsid w:val="194CDA4A"/>
    <w:rsid w:val="1969C551"/>
    <w:rsid w:val="19BE7FB6"/>
    <w:rsid w:val="19D83FEA"/>
    <w:rsid w:val="19FF45AD"/>
    <w:rsid w:val="1A1A95FE"/>
    <w:rsid w:val="1A214D89"/>
    <w:rsid w:val="1A4A7299"/>
    <w:rsid w:val="1A4CDBA0"/>
    <w:rsid w:val="1A63D52E"/>
    <w:rsid w:val="1A77E96E"/>
    <w:rsid w:val="1A9156C1"/>
    <w:rsid w:val="1ABB8817"/>
    <w:rsid w:val="1ABDC08D"/>
    <w:rsid w:val="1AD2F9B5"/>
    <w:rsid w:val="1AD3C285"/>
    <w:rsid w:val="1AD87952"/>
    <w:rsid w:val="1AFD7C08"/>
    <w:rsid w:val="1B239A9D"/>
    <w:rsid w:val="1B2792C2"/>
    <w:rsid w:val="1B2C1980"/>
    <w:rsid w:val="1B477927"/>
    <w:rsid w:val="1B4EFA77"/>
    <w:rsid w:val="1B64CBE8"/>
    <w:rsid w:val="1B736388"/>
    <w:rsid w:val="1B860ADB"/>
    <w:rsid w:val="1B907353"/>
    <w:rsid w:val="1B931B15"/>
    <w:rsid w:val="1B93E858"/>
    <w:rsid w:val="1BFAC0B2"/>
    <w:rsid w:val="1C0FDF84"/>
    <w:rsid w:val="1C36449F"/>
    <w:rsid w:val="1C4D3992"/>
    <w:rsid w:val="1C6C4861"/>
    <w:rsid w:val="1C6F0FC0"/>
    <w:rsid w:val="1C84F866"/>
    <w:rsid w:val="1CC67076"/>
    <w:rsid w:val="1CE507FE"/>
    <w:rsid w:val="1CF8E775"/>
    <w:rsid w:val="1D125E75"/>
    <w:rsid w:val="1D14AB10"/>
    <w:rsid w:val="1D158A02"/>
    <w:rsid w:val="1D272038"/>
    <w:rsid w:val="1D47BE5C"/>
    <w:rsid w:val="1D6493D7"/>
    <w:rsid w:val="1D7A0C2C"/>
    <w:rsid w:val="1D7CED9E"/>
    <w:rsid w:val="1D829BC2"/>
    <w:rsid w:val="1D9BD330"/>
    <w:rsid w:val="1DA25686"/>
    <w:rsid w:val="1DAA6356"/>
    <w:rsid w:val="1DABCE4B"/>
    <w:rsid w:val="1DC09198"/>
    <w:rsid w:val="1DD3106C"/>
    <w:rsid w:val="1DD587E0"/>
    <w:rsid w:val="1DE24F1D"/>
    <w:rsid w:val="1DF30DA4"/>
    <w:rsid w:val="1E0AE021"/>
    <w:rsid w:val="1E0CB870"/>
    <w:rsid w:val="1E14182F"/>
    <w:rsid w:val="1E29C8E5"/>
    <w:rsid w:val="1E30F87F"/>
    <w:rsid w:val="1E35A944"/>
    <w:rsid w:val="1E583AC1"/>
    <w:rsid w:val="1E8A193A"/>
    <w:rsid w:val="1EA6E09A"/>
    <w:rsid w:val="1EA97BFC"/>
    <w:rsid w:val="1EEDEC90"/>
    <w:rsid w:val="1F243FAD"/>
    <w:rsid w:val="1F43BEE3"/>
    <w:rsid w:val="1F56D79A"/>
    <w:rsid w:val="1F7B5055"/>
    <w:rsid w:val="1FA6B020"/>
    <w:rsid w:val="1FB0F1A2"/>
    <w:rsid w:val="1FBCCE5A"/>
    <w:rsid w:val="1FC1A768"/>
    <w:rsid w:val="1FDCC004"/>
    <w:rsid w:val="1FF18C64"/>
    <w:rsid w:val="1FF9CF30"/>
    <w:rsid w:val="201E5979"/>
    <w:rsid w:val="20393D5E"/>
    <w:rsid w:val="203C21A5"/>
    <w:rsid w:val="20540A65"/>
    <w:rsid w:val="205585A2"/>
    <w:rsid w:val="207346E7"/>
    <w:rsid w:val="2083285E"/>
    <w:rsid w:val="208FE943"/>
    <w:rsid w:val="20A01A4A"/>
    <w:rsid w:val="20AC0438"/>
    <w:rsid w:val="20B48E60"/>
    <w:rsid w:val="20D373F2"/>
    <w:rsid w:val="20E8A3D7"/>
    <w:rsid w:val="20E9B40B"/>
    <w:rsid w:val="20FABE4B"/>
    <w:rsid w:val="20FAD2BD"/>
    <w:rsid w:val="2116D7D0"/>
    <w:rsid w:val="21184128"/>
    <w:rsid w:val="212A88A7"/>
    <w:rsid w:val="2134AF9D"/>
    <w:rsid w:val="2154E48D"/>
    <w:rsid w:val="21689D1D"/>
    <w:rsid w:val="2177C235"/>
    <w:rsid w:val="217C396D"/>
    <w:rsid w:val="21DE57EE"/>
    <w:rsid w:val="21F15603"/>
    <w:rsid w:val="21F6F7FC"/>
    <w:rsid w:val="21F7131F"/>
    <w:rsid w:val="222DA0B6"/>
    <w:rsid w:val="222F9DD4"/>
    <w:rsid w:val="22565BC2"/>
    <w:rsid w:val="22649528"/>
    <w:rsid w:val="2289BCE5"/>
    <w:rsid w:val="2295C057"/>
    <w:rsid w:val="22EBFC47"/>
    <w:rsid w:val="22F0E89E"/>
    <w:rsid w:val="23057F72"/>
    <w:rsid w:val="23244FE9"/>
    <w:rsid w:val="232F7FDE"/>
    <w:rsid w:val="2330E4E3"/>
    <w:rsid w:val="23345E10"/>
    <w:rsid w:val="236DC18E"/>
    <w:rsid w:val="23A5C1E1"/>
    <w:rsid w:val="23D3C965"/>
    <w:rsid w:val="23F64EA2"/>
    <w:rsid w:val="24077A1A"/>
    <w:rsid w:val="242A7B22"/>
    <w:rsid w:val="2433DC55"/>
    <w:rsid w:val="248B35F1"/>
    <w:rsid w:val="248D4AB8"/>
    <w:rsid w:val="24B89FB4"/>
    <w:rsid w:val="24D06E8A"/>
    <w:rsid w:val="24D5463B"/>
    <w:rsid w:val="24D98776"/>
    <w:rsid w:val="24E1C761"/>
    <w:rsid w:val="24E4A1E6"/>
    <w:rsid w:val="25189E91"/>
    <w:rsid w:val="252664B2"/>
    <w:rsid w:val="253AE888"/>
    <w:rsid w:val="256D312D"/>
    <w:rsid w:val="25C91BAE"/>
    <w:rsid w:val="2605777A"/>
    <w:rsid w:val="260753F5"/>
    <w:rsid w:val="262898BF"/>
    <w:rsid w:val="262B18D6"/>
    <w:rsid w:val="26351905"/>
    <w:rsid w:val="263A1229"/>
    <w:rsid w:val="26532081"/>
    <w:rsid w:val="265C67D8"/>
    <w:rsid w:val="26725C39"/>
    <w:rsid w:val="2679D2CE"/>
    <w:rsid w:val="267BC276"/>
    <w:rsid w:val="26AB2E65"/>
    <w:rsid w:val="26B04E46"/>
    <w:rsid w:val="26B17C82"/>
    <w:rsid w:val="26C5C6A3"/>
    <w:rsid w:val="26E65711"/>
    <w:rsid w:val="26ED1B28"/>
    <w:rsid w:val="26EF2C89"/>
    <w:rsid w:val="27088368"/>
    <w:rsid w:val="2729FD16"/>
    <w:rsid w:val="27321D8C"/>
    <w:rsid w:val="2737CC32"/>
    <w:rsid w:val="274AD35F"/>
    <w:rsid w:val="27522712"/>
    <w:rsid w:val="275D5F00"/>
    <w:rsid w:val="277291B0"/>
    <w:rsid w:val="277E949F"/>
    <w:rsid w:val="27AC0989"/>
    <w:rsid w:val="27BE2874"/>
    <w:rsid w:val="27E4F198"/>
    <w:rsid w:val="27FE9F66"/>
    <w:rsid w:val="2813F1F5"/>
    <w:rsid w:val="28144761"/>
    <w:rsid w:val="28305D7C"/>
    <w:rsid w:val="28347AB4"/>
    <w:rsid w:val="28409B7D"/>
    <w:rsid w:val="28619786"/>
    <w:rsid w:val="2883A49E"/>
    <w:rsid w:val="2899826C"/>
    <w:rsid w:val="28B895ED"/>
    <w:rsid w:val="28BFA045"/>
    <w:rsid w:val="28C78DCB"/>
    <w:rsid w:val="28CAB486"/>
    <w:rsid w:val="28D3D6AC"/>
    <w:rsid w:val="28E8FDB8"/>
    <w:rsid w:val="290E6211"/>
    <w:rsid w:val="2932D0D8"/>
    <w:rsid w:val="29351A24"/>
    <w:rsid w:val="293CD376"/>
    <w:rsid w:val="295C05A4"/>
    <w:rsid w:val="296C7CA1"/>
    <w:rsid w:val="2976D1A4"/>
    <w:rsid w:val="2986143D"/>
    <w:rsid w:val="29F04E17"/>
    <w:rsid w:val="29F05949"/>
    <w:rsid w:val="29F0C187"/>
    <w:rsid w:val="29F496C5"/>
    <w:rsid w:val="2A09E9E4"/>
    <w:rsid w:val="2A28CC1C"/>
    <w:rsid w:val="2A354A6D"/>
    <w:rsid w:val="2A4DBC8A"/>
    <w:rsid w:val="2A554794"/>
    <w:rsid w:val="2A596DA4"/>
    <w:rsid w:val="2A84AE51"/>
    <w:rsid w:val="2A95230D"/>
    <w:rsid w:val="2AA73959"/>
    <w:rsid w:val="2AC4C574"/>
    <w:rsid w:val="2AC55332"/>
    <w:rsid w:val="2AC96470"/>
    <w:rsid w:val="2ACE0284"/>
    <w:rsid w:val="2AE46B88"/>
    <w:rsid w:val="2AE483A6"/>
    <w:rsid w:val="2AEDC89B"/>
    <w:rsid w:val="2AF28FDC"/>
    <w:rsid w:val="2B07D659"/>
    <w:rsid w:val="2B0DF7A3"/>
    <w:rsid w:val="2B120F49"/>
    <w:rsid w:val="2B135CA3"/>
    <w:rsid w:val="2B2D3004"/>
    <w:rsid w:val="2B431A9D"/>
    <w:rsid w:val="2B57032A"/>
    <w:rsid w:val="2B67810C"/>
    <w:rsid w:val="2BAE84A3"/>
    <w:rsid w:val="2BD2851B"/>
    <w:rsid w:val="2BDEC612"/>
    <w:rsid w:val="2C1302AF"/>
    <w:rsid w:val="2C199D41"/>
    <w:rsid w:val="2C1F6248"/>
    <w:rsid w:val="2C6FCE8F"/>
    <w:rsid w:val="2C87E670"/>
    <w:rsid w:val="2CB99DF8"/>
    <w:rsid w:val="2CC1A8F2"/>
    <w:rsid w:val="2CD4F457"/>
    <w:rsid w:val="2D1EF9CE"/>
    <w:rsid w:val="2D26EF61"/>
    <w:rsid w:val="2D324F0E"/>
    <w:rsid w:val="2D4D8170"/>
    <w:rsid w:val="2D6351A5"/>
    <w:rsid w:val="2D860E07"/>
    <w:rsid w:val="2D9E7E68"/>
    <w:rsid w:val="2DDF98D1"/>
    <w:rsid w:val="2DF6FA41"/>
    <w:rsid w:val="2E109B7E"/>
    <w:rsid w:val="2E268154"/>
    <w:rsid w:val="2E2E109A"/>
    <w:rsid w:val="2E5A43AA"/>
    <w:rsid w:val="2E6A54CF"/>
    <w:rsid w:val="2E945922"/>
    <w:rsid w:val="2E9DD959"/>
    <w:rsid w:val="2EA6FDB1"/>
    <w:rsid w:val="2EA78D59"/>
    <w:rsid w:val="2EB16E61"/>
    <w:rsid w:val="2EBF579E"/>
    <w:rsid w:val="2ED10846"/>
    <w:rsid w:val="2ED5AA09"/>
    <w:rsid w:val="2EE8D1C1"/>
    <w:rsid w:val="2F0BB9E5"/>
    <w:rsid w:val="2F216CF6"/>
    <w:rsid w:val="2F4521D3"/>
    <w:rsid w:val="2F71D735"/>
    <w:rsid w:val="2F725181"/>
    <w:rsid w:val="2F9E09D6"/>
    <w:rsid w:val="2FA708D3"/>
    <w:rsid w:val="2FB47773"/>
    <w:rsid w:val="2FCAB0CC"/>
    <w:rsid w:val="303D882E"/>
    <w:rsid w:val="304FC5CB"/>
    <w:rsid w:val="30593E72"/>
    <w:rsid w:val="307852E9"/>
    <w:rsid w:val="30874708"/>
    <w:rsid w:val="30896455"/>
    <w:rsid w:val="30960B7B"/>
    <w:rsid w:val="30A48DC4"/>
    <w:rsid w:val="30C485E3"/>
    <w:rsid w:val="30E0C3E6"/>
    <w:rsid w:val="30F9D532"/>
    <w:rsid w:val="30FB38F9"/>
    <w:rsid w:val="31395F49"/>
    <w:rsid w:val="3141B744"/>
    <w:rsid w:val="3141E485"/>
    <w:rsid w:val="316A0B4E"/>
    <w:rsid w:val="319C9C36"/>
    <w:rsid w:val="31B3E8CF"/>
    <w:rsid w:val="31D4B120"/>
    <w:rsid w:val="3200BB37"/>
    <w:rsid w:val="32081EEC"/>
    <w:rsid w:val="32196063"/>
    <w:rsid w:val="3221704C"/>
    <w:rsid w:val="323BC802"/>
    <w:rsid w:val="32480571"/>
    <w:rsid w:val="3267808D"/>
    <w:rsid w:val="326B33D1"/>
    <w:rsid w:val="3280CF8B"/>
    <w:rsid w:val="328A158B"/>
    <w:rsid w:val="32AB027D"/>
    <w:rsid w:val="32C8BB69"/>
    <w:rsid w:val="32CB1512"/>
    <w:rsid w:val="32CE14DA"/>
    <w:rsid w:val="32D0103E"/>
    <w:rsid w:val="32D6B784"/>
    <w:rsid w:val="32E53DC5"/>
    <w:rsid w:val="33030346"/>
    <w:rsid w:val="330B4EDF"/>
    <w:rsid w:val="33482672"/>
    <w:rsid w:val="336DAFC4"/>
    <w:rsid w:val="33803A1C"/>
    <w:rsid w:val="33BE6616"/>
    <w:rsid w:val="33C29C42"/>
    <w:rsid w:val="33EB1583"/>
    <w:rsid w:val="340D8EE5"/>
    <w:rsid w:val="341DC865"/>
    <w:rsid w:val="34826891"/>
    <w:rsid w:val="348388FE"/>
    <w:rsid w:val="349686D5"/>
    <w:rsid w:val="34AC0801"/>
    <w:rsid w:val="34AC94B7"/>
    <w:rsid w:val="34ADC484"/>
    <w:rsid w:val="34D05772"/>
    <w:rsid w:val="350A4C46"/>
    <w:rsid w:val="352036EE"/>
    <w:rsid w:val="3534C467"/>
    <w:rsid w:val="353966D5"/>
    <w:rsid w:val="354E43AC"/>
    <w:rsid w:val="35691287"/>
    <w:rsid w:val="357BB1B1"/>
    <w:rsid w:val="35817A69"/>
    <w:rsid w:val="358DF1E7"/>
    <w:rsid w:val="358F1B68"/>
    <w:rsid w:val="359AC17E"/>
    <w:rsid w:val="35CFAEAE"/>
    <w:rsid w:val="35DDCF8B"/>
    <w:rsid w:val="35EFC99D"/>
    <w:rsid w:val="36184C03"/>
    <w:rsid w:val="364051CA"/>
    <w:rsid w:val="36486518"/>
    <w:rsid w:val="367A9573"/>
    <w:rsid w:val="368ADA7B"/>
    <w:rsid w:val="368F160E"/>
    <w:rsid w:val="36915363"/>
    <w:rsid w:val="36930D66"/>
    <w:rsid w:val="36A7FF59"/>
    <w:rsid w:val="36BAAE63"/>
    <w:rsid w:val="36C73CFB"/>
    <w:rsid w:val="36CDE545"/>
    <w:rsid w:val="36FCE4F2"/>
    <w:rsid w:val="37041EB8"/>
    <w:rsid w:val="372F5624"/>
    <w:rsid w:val="3739B43A"/>
    <w:rsid w:val="373F6330"/>
    <w:rsid w:val="3741E134"/>
    <w:rsid w:val="37892C48"/>
    <w:rsid w:val="379CAFCA"/>
    <w:rsid w:val="37AB8B5E"/>
    <w:rsid w:val="37CE339B"/>
    <w:rsid w:val="37D923CA"/>
    <w:rsid w:val="37FBE46E"/>
    <w:rsid w:val="3802CD63"/>
    <w:rsid w:val="3809E622"/>
    <w:rsid w:val="382154BF"/>
    <w:rsid w:val="3821AF5F"/>
    <w:rsid w:val="38229647"/>
    <w:rsid w:val="387A7571"/>
    <w:rsid w:val="38968880"/>
    <w:rsid w:val="38A35054"/>
    <w:rsid w:val="38D14374"/>
    <w:rsid w:val="38E36264"/>
    <w:rsid w:val="38ECE43B"/>
    <w:rsid w:val="38F6E0AC"/>
    <w:rsid w:val="3907699D"/>
    <w:rsid w:val="398E0A53"/>
    <w:rsid w:val="39A6D7EB"/>
    <w:rsid w:val="39DDB6EC"/>
    <w:rsid w:val="3A0DCA19"/>
    <w:rsid w:val="3A2699E0"/>
    <w:rsid w:val="3A50E772"/>
    <w:rsid w:val="3A63B890"/>
    <w:rsid w:val="3A698995"/>
    <w:rsid w:val="3A6D2F5A"/>
    <w:rsid w:val="3A6DE1AD"/>
    <w:rsid w:val="3A88B49C"/>
    <w:rsid w:val="3A97BAE0"/>
    <w:rsid w:val="3AC06ECD"/>
    <w:rsid w:val="3AC71932"/>
    <w:rsid w:val="3AC843C2"/>
    <w:rsid w:val="3ACCFDB2"/>
    <w:rsid w:val="3ACE7A5E"/>
    <w:rsid w:val="3AECE3B7"/>
    <w:rsid w:val="3AF20B68"/>
    <w:rsid w:val="3AF213CF"/>
    <w:rsid w:val="3B2144E7"/>
    <w:rsid w:val="3B2A9FEB"/>
    <w:rsid w:val="3B5E3345"/>
    <w:rsid w:val="3B8E5405"/>
    <w:rsid w:val="3B9B27D7"/>
    <w:rsid w:val="3BAAA338"/>
    <w:rsid w:val="3BB2E3DD"/>
    <w:rsid w:val="3BB7E962"/>
    <w:rsid w:val="3BC2A22E"/>
    <w:rsid w:val="3BD0C5C3"/>
    <w:rsid w:val="3C22571B"/>
    <w:rsid w:val="3C23DD6E"/>
    <w:rsid w:val="3C3B8B9E"/>
    <w:rsid w:val="3C5CFB7E"/>
    <w:rsid w:val="3C750297"/>
    <w:rsid w:val="3C7C11F0"/>
    <w:rsid w:val="3C9381FF"/>
    <w:rsid w:val="3CA7372F"/>
    <w:rsid w:val="3CC02C77"/>
    <w:rsid w:val="3CC764FD"/>
    <w:rsid w:val="3D210626"/>
    <w:rsid w:val="3D3673C6"/>
    <w:rsid w:val="3D4364C2"/>
    <w:rsid w:val="3D74F32A"/>
    <w:rsid w:val="3D7B0447"/>
    <w:rsid w:val="3DA2E491"/>
    <w:rsid w:val="3DACB35B"/>
    <w:rsid w:val="3DAE4146"/>
    <w:rsid w:val="3DC41A3C"/>
    <w:rsid w:val="3DCB918E"/>
    <w:rsid w:val="3DD4942F"/>
    <w:rsid w:val="3E02BB98"/>
    <w:rsid w:val="3E0E4B71"/>
    <w:rsid w:val="3E23B496"/>
    <w:rsid w:val="3E257EF5"/>
    <w:rsid w:val="3E28C7A3"/>
    <w:rsid w:val="3E338145"/>
    <w:rsid w:val="3E55F905"/>
    <w:rsid w:val="3E5907D4"/>
    <w:rsid w:val="3E6E1EFF"/>
    <w:rsid w:val="3E82DD3A"/>
    <w:rsid w:val="3E98062F"/>
    <w:rsid w:val="3EA4E5AB"/>
    <w:rsid w:val="3EA8AB67"/>
    <w:rsid w:val="3EB9AF17"/>
    <w:rsid w:val="3EBB3D04"/>
    <w:rsid w:val="3EC94431"/>
    <w:rsid w:val="3EDFC04D"/>
    <w:rsid w:val="3EF25121"/>
    <w:rsid w:val="3F0452A4"/>
    <w:rsid w:val="3F0562D2"/>
    <w:rsid w:val="3F5309A1"/>
    <w:rsid w:val="3F6BA03B"/>
    <w:rsid w:val="3F836C9E"/>
    <w:rsid w:val="3F89AEE9"/>
    <w:rsid w:val="3F8E5EA4"/>
    <w:rsid w:val="3F9A8A55"/>
    <w:rsid w:val="3FBC9925"/>
    <w:rsid w:val="3FC3FEBE"/>
    <w:rsid w:val="3FD68C80"/>
    <w:rsid w:val="3FD9EFFD"/>
    <w:rsid w:val="3FDF3C54"/>
    <w:rsid w:val="3FF8ED42"/>
    <w:rsid w:val="4006E5EE"/>
    <w:rsid w:val="400B5916"/>
    <w:rsid w:val="40292E4C"/>
    <w:rsid w:val="402E62C7"/>
    <w:rsid w:val="404933B4"/>
    <w:rsid w:val="40515F47"/>
    <w:rsid w:val="40528E93"/>
    <w:rsid w:val="405301FB"/>
    <w:rsid w:val="407E145B"/>
    <w:rsid w:val="40A13333"/>
    <w:rsid w:val="40A775A5"/>
    <w:rsid w:val="40D58138"/>
    <w:rsid w:val="40E5BFDD"/>
    <w:rsid w:val="40F871A5"/>
    <w:rsid w:val="41188651"/>
    <w:rsid w:val="41366C44"/>
    <w:rsid w:val="41399182"/>
    <w:rsid w:val="41443A00"/>
    <w:rsid w:val="4158F9ED"/>
    <w:rsid w:val="4159D08F"/>
    <w:rsid w:val="416F1226"/>
    <w:rsid w:val="417756A8"/>
    <w:rsid w:val="4187DB4B"/>
    <w:rsid w:val="419DA0CA"/>
    <w:rsid w:val="41A00B7F"/>
    <w:rsid w:val="41A886BE"/>
    <w:rsid w:val="41AF6948"/>
    <w:rsid w:val="41B81F63"/>
    <w:rsid w:val="41C1DD64"/>
    <w:rsid w:val="41C99240"/>
    <w:rsid w:val="41D302C2"/>
    <w:rsid w:val="41FF30F5"/>
    <w:rsid w:val="42069684"/>
    <w:rsid w:val="420E45C8"/>
    <w:rsid w:val="4229496F"/>
    <w:rsid w:val="42944206"/>
    <w:rsid w:val="42C3994B"/>
    <w:rsid w:val="42CB58D6"/>
    <w:rsid w:val="42CD0BAB"/>
    <w:rsid w:val="42DA3461"/>
    <w:rsid w:val="42DFD3B0"/>
    <w:rsid w:val="42F5F588"/>
    <w:rsid w:val="430211B1"/>
    <w:rsid w:val="432DE0B6"/>
    <w:rsid w:val="4347E167"/>
    <w:rsid w:val="434E69B4"/>
    <w:rsid w:val="434F78CA"/>
    <w:rsid w:val="43570335"/>
    <w:rsid w:val="437106F8"/>
    <w:rsid w:val="439D7BEC"/>
    <w:rsid w:val="44049D31"/>
    <w:rsid w:val="442D6AC4"/>
    <w:rsid w:val="442FD7CE"/>
    <w:rsid w:val="4431C1C5"/>
    <w:rsid w:val="44615ABC"/>
    <w:rsid w:val="44740C84"/>
    <w:rsid w:val="4480183D"/>
    <w:rsid w:val="44AF2A8F"/>
    <w:rsid w:val="44B181AE"/>
    <w:rsid w:val="44CA663B"/>
    <w:rsid w:val="44CB0941"/>
    <w:rsid w:val="44E348C3"/>
    <w:rsid w:val="45442438"/>
    <w:rsid w:val="454560CC"/>
    <w:rsid w:val="4554DA36"/>
    <w:rsid w:val="45565DB2"/>
    <w:rsid w:val="45A60950"/>
    <w:rsid w:val="45B117C5"/>
    <w:rsid w:val="45CADC11"/>
    <w:rsid w:val="45CCCB40"/>
    <w:rsid w:val="45D4CB5E"/>
    <w:rsid w:val="45FAB966"/>
    <w:rsid w:val="460D9D33"/>
    <w:rsid w:val="46247A38"/>
    <w:rsid w:val="4635A130"/>
    <w:rsid w:val="463B2C0B"/>
    <w:rsid w:val="463D4D2A"/>
    <w:rsid w:val="464AF865"/>
    <w:rsid w:val="4658B558"/>
    <w:rsid w:val="4662846F"/>
    <w:rsid w:val="46729EEF"/>
    <w:rsid w:val="469E609B"/>
    <w:rsid w:val="46AD161E"/>
    <w:rsid w:val="46D2DE28"/>
    <w:rsid w:val="46E803A2"/>
    <w:rsid w:val="46F3AD77"/>
    <w:rsid w:val="4702042E"/>
    <w:rsid w:val="470D0A6E"/>
    <w:rsid w:val="472038D5"/>
    <w:rsid w:val="47573B66"/>
    <w:rsid w:val="477400B2"/>
    <w:rsid w:val="477821AD"/>
    <w:rsid w:val="47918B78"/>
    <w:rsid w:val="47AD8470"/>
    <w:rsid w:val="47AE7246"/>
    <w:rsid w:val="47C5EE0C"/>
    <w:rsid w:val="47E95977"/>
    <w:rsid w:val="47FBD735"/>
    <w:rsid w:val="480699E0"/>
    <w:rsid w:val="480BADB1"/>
    <w:rsid w:val="48135E66"/>
    <w:rsid w:val="48228227"/>
    <w:rsid w:val="4849B9DD"/>
    <w:rsid w:val="484F3486"/>
    <w:rsid w:val="485077C2"/>
    <w:rsid w:val="4866BFA3"/>
    <w:rsid w:val="48755D3F"/>
    <w:rsid w:val="48816160"/>
    <w:rsid w:val="48859BE7"/>
    <w:rsid w:val="4895E77C"/>
    <w:rsid w:val="48C0546B"/>
    <w:rsid w:val="48C0D36C"/>
    <w:rsid w:val="48D78E6A"/>
    <w:rsid w:val="491C50E2"/>
    <w:rsid w:val="4923820B"/>
    <w:rsid w:val="496F6737"/>
    <w:rsid w:val="49749208"/>
    <w:rsid w:val="497B655D"/>
    <w:rsid w:val="49AA7402"/>
    <w:rsid w:val="49DDB989"/>
    <w:rsid w:val="49EC3162"/>
    <w:rsid w:val="49EF6F82"/>
    <w:rsid w:val="49FDC96B"/>
    <w:rsid w:val="4A23C879"/>
    <w:rsid w:val="4A457C8A"/>
    <w:rsid w:val="4A4A95C0"/>
    <w:rsid w:val="4A4E4CFF"/>
    <w:rsid w:val="4A5A2A30"/>
    <w:rsid w:val="4A5E78AE"/>
    <w:rsid w:val="4A6E35E7"/>
    <w:rsid w:val="4A7A8BFB"/>
    <w:rsid w:val="4AA1E3FD"/>
    <w:rsid w:val="4AA800D7"/>
    <w:rsid w:val="4AD6C220"/>
    <w:rsid w:val="4ADAA0EB"/>
    <w:rsid w:val="4ADBA1C8"/>
    <w:rsid w:val="4AF1DE9E"/>
    <w:rsid w:val="4B19FD05"/>
    <w:rsid w:val="4B2BD7FA"/>
    <w:rsid w:val="4B45B524"/>
    <w:rsid w:val="4B4894F0"/>
    <w:rsid w:val="4B5DE9A3"/>
    <w:rsid w:val="4B6AACE3"/>
    <w:rsid w:val="4B881884"/>
    <w:rsid w:val="4B9EA67C"/>
    <w:rsid w:val="4BA34950"/>
    <w:rsid w:val="4BA5EEDC"/>
    <w:rsid w:val="4BA8C18D"/>
    <w:rsid w:val="4BAC4FDC"/>
    <w:rsid w:val="4BC47A48"/>
    <w:rsid w:val="4BC960D7"/>
    <w:rsid w:val="4BF686B9"/>
    <w:rsid w:val="4C013A28"/>
    <w:rsid w:val="4C281901"/>
    <w:rsid w:val="4C3AE2C6"/>
    <w:rsid w:val="4C5615C3"/>
    <w:rsid w:val="4C6C6CA1"/>
    <w:rsid w:val="4C8036D2"/>
    <w:rsid w:val="4C91C2B1"/>
    <w:rsid w:val="4C94D6BA"/>
    <w:rsid w:val="4CA707F9"/>
    <w:rsid w:val="4CBAC74A"/>
    <w:rsid w:val="4D017BEF"/>
    <w:rsid w:val="4D21C382"/>
    <w:rsid w:val="4D5A85EF"/>
    <w:rsid w:val="4D7C4BF2"/>
    <w:rsid w:val="4D80524B"/>
    <w:rsid w:val="4D8F2554"/>
    <w:rsid w:val="4DB45AE0"/>
    <w:rsid w:val="4DB6DBD4"/>
    <w:rsid w:val="4DF7CAEE"/>
    <w:rsid w:val="4E136D79"/>
    <w:rsid w:val="4E4A9EE0"/>
    <w:rsid w:val="4E56BD2A"/>
    <w:rsid w:val="4E56D96F"/>
    <w:rsid w:val="4E6DBE39"/>
    <w:rsid w:val="4E79C0DD"/>
    <w:rsid w:val="4EA42A15"/>
    <w:rsid w:val="4EDE801E"/>
    <w:rsid w:val="4EE92C2C"/>
    <w:rsid w:val="4EF18317"/>
    <w:rsid w:val="4F095B63"/>
    <w:rsid w:val="4F0A8D32"/>
    <w:rsid w:val="4F2FD39B"/>
    <w:rsid w:val="4F50F2D8"/>
    <w:rsid w:val="4F5B2F4A"/>
    <w:rsid w:val="4F726A09"/>
    <w:rsid w:val="4F7D8210"/>
    <w:rsid w:val="4F92C38F"/>
    <w:rsid w:val="4F97D605"/>
    <w:rsid w:val="4FB6AD0E"/>
    <w:rsid w:val="4FD634A6"/>
    <w:rsid w:val="4FDAC3DA"/>
    <w:rsid w:val="4FF3BD33"/>
    <w:rsid w:val="4FFECEF9"/>
    <w:rsid w:val="500439DA"/>
    <w:rsid w:val="500964D9"/>
    <w:rsid w:val="5039DC7E"/>
    <w:rsid w:val="504D4D1C"/>
    <w:rsid w:val="505BA6A0"/>
    <w:rsid w:val="505BAFD5"/>
    <w:rsid w:val="506781BC"/>
    <w:rsid w:val="507D6EF2"/>
    <w:rsid w:val="5083616E"/>
    <w:rsid w:val="508BB850"/>
    <w:rsid w:val="5094D155"/>
    <w:rsid w:val="509671B5"/>
    <w:rsid w:val="509BC751"/>
    <w:rsid w:val="50A0AE45"/>
    <w:rsid w:val="50F499FA"/>
    <w:rsid w:val="51135F00"/>
    <w:rsid w:val="5126B567"/>
    <w:rsid w:val="512D1AA1"/>
    <w:rsid w:val="5146E74D"/>
    <w:rsid w:val="5147DB6A"/>
    <w:rsid w:val="517AB5B6"/>
    <w:rsid w:val="518F8D94"/>
    <w:rsid w:val="519FDE9B"/>
    <w:rsid w:val="51C16A78"/>
    <w:rsid w:val="51D5ACDF"/>
    <w:rsid w:val="51D981DA"/>
    <w:rsid w:val="51EC7DF0"/>
    <w:rsid w:val="5200C0AE"/>
    <w:rsid w:val="52138715"/>
    <w:rsid w:val="52160F86"/>
    <w:rsid w:val="522E0D0F"/>
    <w:rsid w:val="5231AFA7"/>
    <w:rsid w:val="52432400"/>
    <w:rsid w:val="524940DA"/>
    <w:rsid w:val="524E4C00"/>
    <w:rsid w:val="52845AB4"/>
    <w:rsid w:val="528DD178"/>
    <w:rsid w:val="52968F9C"/>
    <w:rsid w:val="52969180"/>
    <w:rsid w:val="5297A12D"/>
    <w:rsid w:val="52B8B80F"/>
    <w:rsid w:val="52F6CEE6"/>
    <w:rsid w:val="53183A77"/>
    <w:rsid w:val="531E793C"/>
    <w:rsid w:val="534767D7"/>
    <w:rsid w:val="5361D802"/>
    <w:rsid w:val="53767961"/>
    <w:rsid w:val="53851CBF"/>
    <w:rsid w:val="539E722C"/>
    <w:rsid w:val="53B20914"/>
    <w:rsid w:val="53B400C3"/>
    <w:rsid w:val="53B79855"/>
    <w:rsid w:val="53BB6E36"/>
    <w:rsid w:val="53CFEAAC"/>
    <w:rsid w:val="53DFFDB5"/>
    <w:rsid w:val="53E222E0"/>
    <w:rsid w:val="53F2A520"/>
    <w:rsid w:val="53FA4DC7"/>
    <w:rsid w:val="5401427C"/>
    <w:rsid w:val="5419CE1D"/>
    <w:rsid w:val="541B374D"/>
    <w:rsid w:val="54202C5B"/>
    <w:rsid w:val="547F9887"/>
    <w:rsid w:val="548DCE65"/>
    <w:rsid w:val="54D8B911"/>
    <w:rsid w:val="54F019BD"/>
    <w:rsid w:val="54F71A9C"/>
    <w:rsid w:val="54FF3AEB"/>
    <w:rsid w:val="55051B5A"/>
    <w:rsid w:val="552087B7"/>
    <w:rsid w:val="552EC950"/>
    <w:rsid w:val="55386170"/>
    <w:rsid w:val="558E7581"/>
    <w:rsid w:val="55C9E9EF"/>
    <w:rsid w:val="56748972"/>
    <w:rsid w:val="568756A3"/>
    <w:rsid w:val="56BB0974"/>
    <w:rsid w:val="56C3E964"/>
    <w:rsid w:val="56CED44F"/>
    <w:rsid w:val="56D16FC7"/>
    <w:rsid w:val="570CFFCD"/>
    <w:rsid w:val="573248EB"/>
    <w:rsid w:val="57399D28"/>
    <w:rsid w:val="5748EB51"/>
    <w:rsid w:val="5763A231"/>
    <w:rsid w:val="57916DA3"/>
    <w:rsid w:val="579FE6AF"/>
    <w:rsid w:val="57B3EBD3"/>
    <w:rsid w:val="57B73949"/>
    <w:rsid w:val="57CD4893"/>
    <w:rsid w:val="57E5D2B5"/>
    <w:rsid w:val="57EABFFE"/>
    <w:rsid w:val="5819C46C"/>
    <w:rsid w:val="581BA068"/>
    <w:rsid w:val="582D76E2"/>
    <w:rsid w:val="584E8093"/>
    <w:rsid w:val="588D04E0"/>
    <w:rsid w:val="58C0D723"/>
    <w:rsid w:val="58C2B091"/>
    <w:rsid w:val="58D24200"/>
    <w:rsid w:val="58EBDC67"/>
    <w:rsid w:val="58FCE5FF"/>
    <w:rsid w:val="59280DC5"/>
    <w:rsid w:val="5970F1C9"/>
    <w:rsid w:val="59721FC0"/>
    <w:rsid w:val="598962ED"/>
    <w:rsid w:val="599AC4DF"/>
    <w:rsid w:val="59BCEA60"/>
    <w:rsid w:val="59C8ED5E"/>
    <w:rsid w:val="5A038DBA"/>
    <w:rsid w:val="5A4A1B4C"/>
    <w:rsid w:val="5A61C6F0"/>
    <w:rsid w:val="5A65BA0D"/>
    <w:rsid w:val="5A6B167E"/>
    <w:rsid w:val="5A6E1443"/>
    <w:rsid w:val="5A990602"/>
    <w:rsid w:val="5AD3E0B0"/>
    <w:rsid w:val="5AD856B2"/>
    <w:rsid w:val="5AE6EED9"/>
    <w:rsid w:val="5AF6D1C4"/>
    <w:rsid w:val="5AFF9586"/>
    <w:rsid w:val="5B15B501"/>
    <w:rsid w:val="5B27C605"/>
    <w:rsid w:val="5B55A997"/>
    <w:rsid w:val="5B6AC713"/>
    <w:rsid w:val="5B6E3525"/>
    <w:rsid w:val="5B7C07C5"/>
    <w:rsid w:val="5B7FF7AF"/>
    <w:rsid w:val="5B876872"/>
    <w:rsid w:val="5B8A83A0"/>
    <w:rsid w:val="5B8DACC9"/>
    <w:rsid w:val="5B955FB4"/>
    <w:rsid w:val="5B971DA0"/>
    <w:rsid w:val="5B9AAC18"/>
    <w:rsid w:val="5BA63AE6"/>
    <w:rsid w:val="5BBD3972"/>
    <w:rsid w:val="5BCD5C76"/>
    <w:rsid w:val="5BD8086C"/>
    <w:rsid w:val="5BFEC0AD"/>
    <w:rsid w:val="5C4D011F"/>
    <w:rsid w:val="5C4D6F9E"/>
    <w:rsid w:val="5C53D3B3"/>
    <w:rsid w:val="5C5B9CD3"/>
    <w:rsid w:val="5C5C4EB5"/>
    <w:rsid w:val="5C7D89E0"/>
    <w:rsid w:val="5C9B65E7"/>
    <w:rsid w:val="5CA1F1AC"/>
    <w:rsid w:val="5CD53561"/>
    <w:rsid w:val="5CE17D09"/>
    <w:rsid w:val="5D03840F"/>
    <w:rsid w:val="5D03D93B"/>
    <w:rsid w:val="5D17428B"/>
    <w:rsid w:val="5D5087B7"/>
    <w:rsid w:val="5D90FEA7"/>
    <w:rsid w:val="5DA05612"/>
    <w:rsid w:val="5DA33EB9"/>
    <w:rsid w:val="5DAC5D4A"/>
    <w:rsid w:val="5DAEE960"/>
    <w:rsid w:val="5DD29EBB"/>
    <w:rsid w:val="5DDEB4EB"/>
    <w:rsid w:val="5DE220B1"/>
    <w:rsid w:val="5E1A16F4"/>
    <w:rsid w:val="5E1A66C9"/>
    <w:rsid w:val="5E214A14"/>
    <w:rsid w:val="5E25FF90"/>
    <w:rsid w:val="5E64EA1B"/>
    <w:rsid w:val="5E6D0A52"/>
    <w:rsid w:val="5E7C4B73"/>
    <w:rsid w:val="5E7E421B"/>
    <w:rsid w:val="5E84A2CA"/>
    <w:rsid w:val="5E8B400D"/>
    <w:rsid w:val="5E8C195A"/>
    <w:rsid w:val="5E8D4A59"/>
    <w:rsid w:val="5E988BE4"/>
    <w:rsid w:val="5EBFFC5A"/>
    <w:rsid w:val="5EC1E508"/>
    <w:rsid w:val="5ECD7475"/>
    <w:rsid w:val="5ED42513"/>
    <w:rsid w:val="5EE10054"/>
    <w:rsid w:val="5F007CB2"/>
    <w:rsid w:val="5F08C939"/>
    <w:rsid w:val="5F1C0FB6"/>
    <w:rsid w:val="5F448E9D"/>
    <w:rsid w:val="5F44DCD5"/>
    <w:rsid w:val="5F4512A9"/>
    <w:rsid w:val="5F4C5E0E"/>
    <w:rsid w:val="5F58918F"/>
    <w:rsid w:val="5F9D6713"/>
    <w:rsid w:val="5FB077A6"/>
    <w:rsid w:val="5FB1DEEC"/>
    <w:rsid w:val="5FBF321B"/>
    <w:rsid w:val="5FDBCB3C"/>
    <w:rsid w:val="5FE556F1"/>
    <w:rsid w:val="600CD623"/>
    <w:rsid w:val="60345C45"/>
    <w:rsid w:val="60406A1B"/>
    <w:rsid w:val="605DB569"/>
    <w:rsid w:val="6069C345"/>
    <w:rsid w:val="60735EE7"/>
    <w:rsid w:val="607D98CC"/>
    <w:rsid w:val="609C4D13"/>
    <w:rsid w:val="609D41C4"/>
    <w:rsid w:val="60A77D8B"/>
    <w:rsid w:val="60A7FB6E"/>
    <w:rsid w:val="60CF671B"/>
    <w:rsid w:val="60D48C24"/>
    <w:rsid w:val="60DDC5EF"/>
    <w:rsid w:val="61157AA9"/>
    <w:rsid w:val="61158DE3"/>
    <w:rsid w:val="611D6947"/>
    <w:rsid w:val="612C8202"/>
    <w:rsid w:val="613A7CAF"/>
    <w:rsid w:val="613AB64B"/>
    <w:rsid w:val="61404860"/>
    <w:rsid w:val="6144506E"/>
    <w:rsid w:val="614D78B9"/>
    <w:rsid w:val="6166E0A3"/>
    <w:rsid w:val="616ED70A"/>
    <w:rsid w:val="617FA448"/>
    <w:rsid w:val="61CFEA01"/>
    <w:rsid w:val="61DD8E22"/>
    <w:rsid w:val="61FA9D61"/>
    <w:rsid w:val="622A8132"/>
    <w:rsid w:val="6243B1BA"/>
    <w:rsid w:val="627C6E09"/>
    <w:rsid w:val="628D1BEA"/>
    <w:rsid w:val="629E0449"/>
    <w:rsid w:val="62B6EE3A"/>
    <w:rsid w:val="62C3B7EB"/>
    <w:rsid w:val="62F17F0E"/>
    <w:rsid w:val="630C4724"/>
    <w:rsid w:val="63154621"/>
    <w:rsid w:val="631B68B4"/>
    <w:rsid w:val="633AFEC7"/>
    <w:rsid w:val="6348DB8E"/>
    <w:rsid w:val="6357BCFB"/>
    <w:rsid w:val="636C947F"/>
    <w:rsid w:val="63727846"/>
    <w:rsid w:val="6395562B"/>
    <w:rsid w:val="640863D2"/>
    <w:rsid w:val="641F2A04"/>
    <w:rsid w:val="64383B15"/>
    <w:rsid w:val="64586A2F"/>
    <w:rsid w:val="6460F724"/>
    <w:rsid w:val="646366E7"/>
    <w:rsid w:val="648439BC"/>
    <w:rsid w:val="6488F48C"/>
    <w:rsid w:val="64A375EE"/>
    <w:rsid w:val="64A95A07"/>
    <w:rsid w:val="64AE341D"/>
    <w:rsid w:val="64D14426"/>
    <w:rsid w:val="64DC4BD6"/>
    <w:rsid w:val="6515225B"/>
    <w:rsid w:val="65504ED3"/>
    <w:rsid w:val="657E8661"/>
    <w:rsid w:val="65819AF3"/>
    <w:rsid w:val="658847E0"/>
    <w:rsid w:val="6597E006"/>
    <w:rsid w:val="659DEDF1"/>
    <w:rsid w:val="659F13CA"/>
    <w:rsid w:val="65B3B4B1"/>
    <w:rsid w:val="65B75E9A"/>
    <w:rsid w:val="65C4BCAC"/>
    <w:rsid w:val="661A5343"/>
    <w:rsid w:val="6624BC66"/>
    <w:rsid w:val="662E739F"/>
    <w:rsid w:val="6657085E"/>
    <w:rsid w:val="669D235C"/>
    <w:rsid w:val="66A647AE"/>
    <w:rsid w:val="66AF3BBA"/>
    <w:rsid w:val="66B05C2D"/>
    <w:rsid w:val="66B92D4D"/>
    <w:rsid w:val="66EB5F8E"/>
    <w:rsid w:val="66F67781"/>
    <w:rsid w:val="67349277"/>
    <w:rsid w:val="67409B31"/>
    <w:rsid w:val="6756CAC6"/>
    <w:rsid w:val="6776258C"/>
    <w:rsid w:val="67773C68"/>
    <w:rsid w:val="678DC901"/>
    <w:rsid w:val="679C44C3"/>
    <w:rsid w:val="67A0B072"/>
    <w:rsid w:val="67B1943B"/>
    <w:rsid w:val="67B9AD16"/>
    <w:rsid w:val="67BCC19E"/>
    <w:rsid w:val="67C0F93A"/>
    <w:rsid w:val="67CC613D"/>
    <w:rsid w:val="67E40854"/>
    <w:rsid w:val="67F37F16"/>
    <w:rsid w:val="6808DA01"/>
    <w:rsid w:val="683463D0"/>
    <w:rsid w:val="6854C129"/>
    <w:rsid w:val="6858A61E"/>
    <w:rsid w:val="68694B9F"/>
    <w:rsid w:val="686AAED0"/>
    <w:rsid w:val="68A98246"/>
    <w:rsid w:val="68BFAB8B"/>
    <w:rsid w:val="68D18982"/>
    <w:rsid w:val="69232786"/>
    <w:rsid w:val="692E6BC0"/>
    <w:rsid w:val="6931ED1C"/>
    <w:rsid w:val="6939EE4B"/>
    <w:rsid w:val="6960C092"/>
    <w:rsid w:val="69680324"/>
    <w:rsid w:val="696D0A0C"/>
    <w:rsid w:val="697BC0C2"/>
    <w:rsid w:val="6992FBCD"/>
    <w:rsid w:val="6997E7BC"/>
    <w:rsid w:val="69A3BF88"/>
    <w:rsid w:val="69C10377"/>
    <w:rsid w:val="69C3B730"/>
    <w:rsid w:val="69C9DC76"/>
    <w:rsid w:val="69CBBCD7"/>
    <w:rsid w:val="69D9D112"/>
    <w:rsid w:val="69DBD603"/>
    <w:rsid w:val="69DEFECE"/>
    <w:rsid w:val="6A15B7F9"/>
    <w:rsid w:val="6A373BF8"/>
    <w:rsid w:val="6A4B1CDF"/>
    <w:rsid w:val="6A6E783E"/>
    <w:rsid w:val="6A8C7331"/>
    <w:rsid w:val="6A8D00C4"/>
    <w:rsid w:val="6AAA4B75"/>
    <w:rsid w:val="6AB2AED2"/>
    <w:rsid w:val="6AC96C53"/>
    <w:rsid w:val="6ACBB68D"/>
    <w:rsid w:val="6AD4E59E"/>
    <w:rsid w:val="6AE3FC4F"/>
    <w:rsid w:val="6AE72AA6"/>
    <w:rsid w:val="6B062724"/>
    <w:rsid w:val="6B17D8CC"/>
    <w:rsid w:val="6B482D87"/>
    <w:rsid w:val="6B565E50"/>
    <w:rsid w:val="6B830FB0"/>
    <w:rsid w:val="6BA7FAB7"/>
    <w:rsid w:val="6BD21CD2"/>
    <w:rsid w:val="6BD998EC"/>
    <w:rsid w:val="6BDF5BFD"/>
    <w:rsid w:val="6C0625CB"/>
    <w:rsid w:val="6C28D125"/>
    <w:rsid w:val="6C2E367C"/>
    <w:rsid w:val="6C31E163"/>
    <w:rsid w:val="6C351001"/>
    <w:rsid w:val="6C7B4200"/>
    <w:rsid w:val="6CAAB19C"/>
    <w:rsid w:val="6CB9A0A1"/>
    <w:rsid w:val="6CBB2987"/>
    <w:rsid w:val="6CE36644"/>
    <w:rsid w:val="6CEF1E79"/>
    <w:rsid w:val="6D12AB00"/>
    <w:rsid w:val="6D1F721B"/>
    <w:rsid w:val="6D218A01"/>
    <w:rsid w:val="6D596857"/>
    <w:rsid w:val="6D9B28DB"/>
    <w:rsid w:val="6DA347D8"/>
    <w:rsid w:val="6DAA6B21"/>
    <w:rsid w:val="6DAC2B85"/>
    <w:rsid w:val="6DDCA9FA"/>
    <w:rsid w:val="6E081356"/>
    <w:rsid w:val="6E14E067"/>
    <w:rsid w:val="6E222A3D"/>
    <w:rsid w:val="6E2769A2"/>
    <w:rsid w:val="6E413EA7"/>
    <w:rsid w:val="6E8F82CD"/>
    <w:rsid w:val="6EA3638B"/>
    <w:rsid w:val="6EBF71B1"/>
    <w:rsid w:val="6ED489F3"/>
    <w:rsid w:val="6EFE2B9A"/>
    <w:rsid w:val="6F23AD6E"/>
    <w:rsid w:val="6F309227"/>
    <w:rsid w:val="6F65EB81"/>
    <w:rsid w:val="6F793A4A"/>
    <w:rsid w:val="6F7D84AE"/>
    <w:rsid w:val="6FC2894F"/>
    <w:rsid w:val="6FE2525E"/>
    <w:rsid w:val="6FF00E56"/>
    <w:rsid w:val="6FF304A4"/>
    <w:rsid w:val="6FF83A3B"/>
    <w:rsid w:val="7006AFBB"/>
    <w:rsid w:val="701EFE7D"/>
    <w:rsid w:val="7043B9D4"/>
    <w:rsid w:val="70450FDB"/>
    <w:rsid w:val="705E6C5A"/>
    <w:rsid w:val="70B3DB48"/>
    <w:rsid w:val="70BAAF56"/>
    <w:rsid w:val="70BCD7A0"/>
    <w:rsid w:val="70BFF9F3"/>
    <w:rsid w:val="70D4FA57"/>
    <w:rsid w:val="70FED72E"/>
    <w:rsid w:val="710F9241"/>
    <w:rsid w:val="71163062"/>
    <w:rsid w:val="711858A0"/>
    <w:rsid w:val="7145BAC9"/>
    <w:rsid w:val="7153702D"/>
    <w:rsid w:val="71713854"/>
    <w:rsid w:val="717D55A9"/>
    <w:rsid w:val="717E5AEB"/>
    <w:rsid w:val="71937C86"/>
    <w:rsid w:val="71986BC3"/>
    <w:rsid w:val="71A0F1AC"/>
    <w:rsid w:val="71B95DC9"/>
    <w:rsid w:val="71C2A4D9"/>
    <w:rsid w:val="71CF937B"/>
    <w:rsid w:val="71E1600E"/>
    <w:rsid w:val="71F6A649"/>
    <w:rsid w:val="721D6A13"/>
    <w:rsid w:val="7238E136"/>
    <w:rsid w:val="724225D3"/>
    <w:rsid w:val="72496C02"/>
    <w:rsid w:val="725580B1"/>
    <w:rsid w:val="72676B2B"/>
    <w:rsid w:val="7273C821"/>
    <w:rsid w:val="72798A23"/>
    <w:rsid w:val="72C0EB06"/>
    <w:rsid w:val="72CFF994"/>
    <w:rsid w:val="72E33E4A"/>
    <w:rsid w:val="72E6318F"/>
    <w:rsid w:val="72E65A9E"/>
    <w:rsid w:val="72F89182"/>
    <w:rsid w:val="72FA2A11"/>
    <w:rsid w:val="73193903"/>
    <w:rsid w:val="73292CC7"/>
    <w:rsid w:val="734827AA"/>
    <w:rsid w:val="734A5C41"/>
    <w:rsid w:val="737F915E"/>
    <w:rsid w:val="738D4060"/>
    <w:rsid w:val="73A3C66D"/>
    <w:rsid w:val="73C36279"/>
    <w:rsid w:val="73D93401"/>
    <w:rsid w:val="73DAA7C3"/>
    <w:rsid w:val="73F32BFD"/>
    <w:rsid w:val="740ACCC8"/>
    <w:rsid w:val="7410A63A"/>
    <w:rsid w:val="7430A091"/>
    <w:rsid w:val="743CD311"/>
    <w:rsid w:val="7449FA00"/>
    <w:rsid w:val="7473E01E"/>
    <w:rsid w:val="747FD2DC"/>
    <w:rsid w:val="748F1553"/>
    <w:rsid w:val="7491D1A6"/>
    <w:rsid w:val="7496C139"/>
    <w:rsid w:val="7497217F"/>
    <w:rsid w:val="74A28E45"/>
    <w:rsid w:val="74BF9A38"/>
    <w:rsid w:val="74C1238A"/>
    <w:rsid w:val="74CA5189"/>
    <w:rsid w:val="7500CB5D"/>
    <w:rsid w:val="7505F662"/>
    <w:rsid w:val="750A41FE"/>
    <w:rsid w:val="7510258A"/>
    <w:rsid w:val="75294DE7"/>
    <w:rsid w:val="752E470B"/>
    <w:rsid w:val="7549BE61"/>
    <w:rsid w:val="7553E7B6"/>
    <w:rsid w:val="7558149A"/>
    <w:rsid w:val="75645102"/>
    <w:rsid w:val="7567658A"/>
    <w:rsid w:val="756C225D"/>
    <w:rsid w:val="7570BA1C"/>
    <w:rsid w:val="7570C46F"/>
    <w:rsid w:val="757734B4"/>
    <w:rsid w:val="7596D60F"/>
    <w:rsid w:val="759C89FB"/>
    <w:rsid w:val="75B58438"/>
    <w:rsid w:val="75B6178A"/>
    <w:rsid w:val="75D43205"/>
    <w:rsid w:val="75D882A0"/>
    <w:rsid w:val="75EB739E"/>
    <w:rsid w:val="75FE83B2"/>
    <w:rsid w:val="76020118"/>
    <w:rsid w:val="76101175"/>
    <w:rsid w:val="7610B69E"/>
    <w:rsid w:val="76118CC7"/>
    <w:rsid w:val="76206942"/>
    <w:rsid w:val="762B8052"/>
    <w:rsid w:val="765D509B"/>
    <w:rsid w:val="76AE71D9"/>
    <w:rsid w:val="76B8500E"/>
    <w:rsid w:val="76BE7A56"/>
    <w:rsid w:val="76C2C091"/>
    <w:rsid w:val="76E47251"/>
    <w:rsid w:val="7700B769"/>
    <w:rsid w:val="7706AE42"/>
    <w:rsid w:val="77146A3A"/>
    <w:rsid w:val="77215B60"/>
    <w:rsid w:val="77284477"/>
    <w:rsid w:val="7734C28B"/>
    <w:rsid w:val="773AD65E"/>
    <w:rsid w:val="7757DD85"/>
    <w:rsid w:val="775D7161"/>
    <w:rsid w:val="778EA588"/>
    <w:rsid w:val="779A3DFB"/>
    <w:rsid w:val="77C0727E"/>
    <w:rsid w:val="77DA65D9"/>
    <w:rsid w:val="78349797"/>
    <w:rsid w:val="783DC5D3"/>
    <w:rsid w:val="784EE63D"/>
    <w:rsid w:val="786A73CA"/>
    <w:rsid w:val="7871C88F"/>
    <w:rsid w:val="78ACA524"/>
    <w:rsid w:val="78B0838D"/>
    <w:rsid w:val="78B0F3C2"/>
    <w:rsid w:val="78DD3177"/>
    <w:rsid w:val="78E4F669"/>
    <w:rsid w:val="78E6660C"/>
    <w:rsid w:val="78E6B4D8"/>
    <w:rsid w:val="7919F9C8"/>
    <w:rsid w:val="7930C402"/>
    <w:rsid w:val="7952DF4C"/>
    <w:rsid w:val="7961E6A9"/>
    <w:rsid w:val="79628CDB"/>
    <w:rsid w:val="79DCEBBA"/>
    <w:rsid w:val="79F97435"/>
    <w:rsid w:val="7A06442B"/>
    <w:rsid w:val="7A2B0A86"/>
    <w:rsid w:val="7A554102"/>
    <w:rsid w:val="7A55C725"/>
    <w:rsid w:val="7A6DF3BA"/>
    <w:rsid w:val="7A9D22B2"/>
    <w:rsid w:val="7AAFB8A8"/>
    <w:rsid w:val="7AC4FCB2"/>
    <w:rsid w:val="7AD50FE5"/>
    <w:rsid w:val="7ADD2D77"/>
    <w:rsid w:val="7ADE1A61"/>
    <w:rsid w:val="7AE77624"/>
    <w:rsid w:val="7AF81340"/>
    <w:rsid w:val="7B0C337C"/>
    <w:rsid w:val="7B3C9C4F"/>
    <w:rsid w:val="7B412F7B"/>
    <w:rsid w:val="7B4903F5"/>
    <w:rsid w:val="7B4E9998"/>
    <w:rsid w:val="7B580667"/>
    <w:rsid w:val="7B5C9CDE"/>
    <w:rsid w:val="7B5E8DD0"/>
    <w:rsid w:val="7B83858F"/>
    <w:rsid w:val="7B954496"/>
    <w:rsid w:val="7BA0B6D1"/>
    <w:rsid w:val="7BA41A8A"/>
    <w:rsid w:val="7BBA2476"/>
    <w:rsid w:val="7BC9F3F9"/>
    <w:rsid w:val="7BDADC34"/>
    <w:rsid w:val="7BE445E6"/>
    <w:rsid w:val="7BECD1A1"/>
    <w:rsid w:val="7BFFF560"/>
    <w:rsid w:val="7C273B35"/>
    <w:rsid w:val="7C59B3F6"/>
    <w:rsid w:val="7C5C48E8"/>
    <w:rsid w:val="7C760B73"/>
    <w:rsid w:val="7C80C15C"/>
    <w:rsid w:val="7CA92274"/>
    <w:rsid w:val="7CB2BB60"/>
    <w:rsid w:val="7CBBF747"/>
    <w:rsid w:val="7CC73FE2"/>
    <w:rsid w:val="7CD72995"/>
    <w:rsid w:val="7D18BA08"/>
    <w:rsid w:val="7D3695E9"/>
    <w:rsid w:val="7D3DE4ED"/>
    <w:rsid w:val="7D61A9F5"/>
    <w:rsid w:val="7D68D932"/>
    <w:rsid w:val="7D77A627"/>
    <w:rsid w:val="7D7CCA8D"/>
    <w:rsid w:val="7D7D7AC2"/>
    <w:rsid w:val="7D84D0BF"/>
    <w:rsid w:val="7D84D87A"/>
    <w:rsid w:val="7D8A6E58"/>
    <w:rsid w:val="7DAF93FE"/>
    <w:rsid w:val="7DE07C34"/>
    <w:rsid w:val="7DFB6CDD"/>
    <w:rsid w:val="7DFEB155"/>
    <w:rsid w:val="7E0F8AC4"/>
    <w:rsid w:val="7E2B7F49"/>
    <w:rsid w:val="7E3E6E77"/>
    <w:rsid w:val="7E4128F1"/>
    <w:rsid w:val="7EA96225"/>
    <w:rsid w:val="7EB4F207"/>
    <w:rsid w:val="7EEC83BC"/>
    <w:rsid w:val="7F07CE29"/>
    <w:rsid w:val="7F0CD93E"/>
    <w:rsid w:val="7F13A607"/>
    <w:rsid w:val="7F1A8E89"/>
    <w:rsid w:val="7F29D122"/>
    <w:rsid w:val="7F2F0B45"/>
    <w:rsid w:val="7F3C3CDA"/>
    <w:rsid w:val="7F5068BA"/>
    <w:rsid w:val="7F5F57BF"/>
    <w:rsid w:val="7F706831"/>
    <w:rsid w:val="7F796653"/>
    <w:rsid w:val="7F874B02"/>
    <w:rsid w:val="7F893B4C"/>
    <w:rsid w:val="7FB2AF59"/>
    <w:rsid w:val="7FBDA9EB"/>
    <w:rsid w:val="7FC1D247"/>
    <w:rsid w:val="7FC74FAA"/>
    <w:rsid w:val="7FD2377C"/>
    <w:rsid w:val="7FD3C524"/>
    <w:rsid w:val="7FD6FC38"/>
    <w:rsid w:val="7FDD72A5"/>
    <w:rsid w:val="7FEFAB1A"/>
    <w:rsid w:val="7FF9D813"/>
    <w:rsid w:val="7FF9E325"/>
    <w:rsid w:val="7FFC6E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4F0E9"/>
  <w15:docId w15:val="{9B5FCA92-86F5-4D1C-869B-65417361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CD"/>
    <w:pPr>
      <w:spacing w:after="0" w:line="240" w:lineRule="auto"/>
      <w:ind w:left="708"/>
      <w:jc w:val="both"/>
    </w:pPr>
  </w:style>
  <w:style w:type="paragraph" w:styleId="Titre1">
    <w:name w:val="heading 1"/>
    <w:basedOn w:val="Normal"/>
    <w:next w:val="Normal"/>
    <w:link w:val="Titre1Car"/>
    <w:uiPriority w:val="9"/>
    <w:qFormat/>
    <w:rsid w:val="00E21326"/>
    <w:pPr>
      <w:pBdr>
        <w:top w:val="single" w:sz="4" w:space="1" w:color="auto"/>
        <w:left w:val="single" w:sz="4" w:space="4" w:color="auto"/>
        <w:bottom w:val="single" w:sz="4" w:space="1" w:color="auto"/>
        <w:right w:val="single" w:sz="4" w:space="4" w:color="auto"/>
        <w:between w:val="single" w:sz="4" w:space="1" w:color="auto"/>
        <w:bar w:val="single" w:sz="4" w:color="auto"/>
      </w:pBdr>
      <w:jc w:val="center"/>
      <w:outlineLvl w:val="0"/>
    </w:pPr>
    <w:rPr>
      <w:b/>
      <w:sz w:val="28"/>
      <w:szCs w:val="28"/>
    </w:rPr>
  </w:style>
  <w:style w:type="paragraph" w:styleId="Titre2">
    <w:name w:val="heading 2"/>
    <w:basedOn w:val="Paragraphedeliste"/>
    <w:next w:val="Normal"/>
    <w:link w:val="Titre2Car"/>
    <w:uiPriority w:val="9"/>
    <w:unhideWhenUsed/>
    <w:qFormat/>
    <w:rsid w:val="00E21326"/>
    <w:pPr>
      <w:numPr>
        <w:numId w:val="4"/>
      </w:numPr>
      <w:outlineLvl w:val="1"/>
    </w:pPr>
    <w:rPr>
      <w:b/>
    </w:rPr>
  </w:style>
  <w:style w:type="paragraph" w:styleId="Titre3">
    <w:name w:val="heading 3"/>
    <w:basedOn w:val="Normal"/>
    <w:next w:val="Normal"/>
    <w:link w:val="Titre3Car"/>
    <w:uiPriority w:val="9"/>
    <w:unhideWhenUsed/>
    <w:qFormat/>
    <w:rsid w:val="00AC2FA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5E6721"/>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5E6721"/>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1326"/>
    <w:rPr>
      <w:b/>
      <w:sz w:val="28"/>
      <w:szCs w:val="28"/>
    </w:rPr>
  </w:style>
  <w:style w:type="character" w:customStyle="1" w:styleId="Titre2Car">
    <w:name w:val="Titre 2 Car"/>
    <w:basedOn w:val="Policepardfaut"/>
    <w:link w:val="Titre2"/>
    <w:uiPriority w:val="9"/>
    <w:rsid w:val="00E21326"/>
    <w:rPr>
      <w:b/>
    </w:rPr>
  </w:style>
  <w:style w:type="paragraph" w:styleId="Paragraphedeliste">
    <w:name w:val="List Paragraph"/>
    <w:basedOn w:val="Normal"/>
    <w:link w:val="ParagraphedelisteCar"/>
    <w:uiPriority w:val="34"/>
    <w:qFormat/>
    <w:rsid w:val="00E21326"/>
    <w:pPr>
      <w:ind w:left="720"/>
      <w:contextualSpacing/>
    </w:pPr>
  </w:style>
  <w:style w:type="character" w:styleId="Lienhypertexte">
    <w:name w:val="Hyperlink"/>
    <w:basedOn w:val="Policepardfaut"/>
    <w:uiPriority w:val="99"/>
    <w:unhideWhenUsed/>
    <w:rsid w:val="00E21326"/>
    <w:rPr>
      <w:color w:val="0000FF"/>
      <w:u w:val="single"/>
    </w:rPr>
  </w:style>
  <w:style w:type="paragraph" w:styleId="Pieddepage">
    <w:name w:val="footer"/>
    <w:basedOn w:val="Normal"/>
    <w:link w:val="PieddepageCar"/>
    <w:uiPriority w:val="99"/>
    <w:unhideWhenUsed/>
    <w:rsid w:val="00E21326"/>
    <w:pPr>
      <w:tabs>
        <w:tab w:val="center" w:pos="4536"/>
        <w:tab w:val="right" w:pos="9072"/>
      </w:tabs>
    </w:pPr>
  </w:style>
  <w:style w:type="character" w:customStyle="1" w:styleId="PieddepageCar">
    <w:name w:val="Pied de page Car"/>
    <w:basedOn w:val="Policepardfaut"/>
    <w:link w:val="Pieddepage"/>
    <w:uiPriority w:val="99"/>
    <w:rsid w:val="00E21326"/>
  </w:style>
  <w:style w:type="character" w:customStyle="1" w:styleId="LetterCar">
    <w:name w:val="Letter Car"/>
    <w:basedOn w:val="Policepardfaut"/>
    <w:link w:val="Letter"/>
    <w:locked/>
    <w:rsid w:val="00E21326"/>
    <w:rPr>
      <w:rFonts w:ascii="Arial" w:hAnsi="Arial" w:cs="Arial"/>
    </w:rPr>
  </w:style>
  <w:style w:type="paragraph" w:customStyle="1" w:styleId="Letter">
    <w:name w:val="Letter"/>
    <w:basedOn w:val="Normal"/>
    <w:link w:val="LetterCar"/>
    <w:rsid w:val="00E21326"/>
    <w:rPr>
      <w:rFonts w:ascii="Arial" w:hAnsi="Arial" w:cs="Arial"/>
    </w:rPr>
  </w:style>
  <w:style w:type="paragraph" w:styleId="Textebrut">
    <w:name w:val="Plain Text"/>
    <w:basedOn w:val="Normal"/>
    <w:link w:val="TextebrutCar"/>
    <w:uiPriority w:val="99"/>
    <w:unhideWhenUsed/>
    <w:rsid w:val="00E21326"/>
    <w:rPr>
      <w:rFonts w:ascii="Consolas" w:hAnsi="Consolas" w:cs="Consolas"/>
      <w:sz w:val="21"/>
      <w:szCs w:val="21"/>
    </w:rPr>
  </w:style>
  <w:style w:type="character" w:customStyle="1" w:styleId="TextebrutCar">
    <w:name w:val="Texte brut Car"/>
    <w:basedOn w:val="Policepardfaut"/>
    <w:link w:val="Textebrut"/>
    <w:uiPriority w:val="99"/>
    <w:rsid w:val="00E21326"/>
    <w:rPr>
      <w:rFonts w:ascii="Consolas" w:hAnsi="Consolas" w:cs="Consolas"/>
      <w:sz w:val="21"/>
      <w:szCs w:val="21"/>
    </w:rPr>
  </w:style>
  <w:style w:type="paragraph" w:styleId="NormalWeb">
    <w:name w:val="Normal (Web)"/>
    <w:basedOn w:val="Normal"/>
    <w:uiPriority w:val="99"/>
    <w:unhideWhenUsed/>
    <w:rsid w:val="001B66A3"/>
    <w:pPr>
      <w:spacing w:before="100" w:beforeAutospacing="1" w:after="100" w:afterAutospacing="1"/>
    </w:pPr>
    <w:rPr>
      <w:rFonts w:ascii="Times New Roman" w:eastAsia="Times New Roman" w:hAnsi="Times New Roman" w:cs="Times New Roman"/>
      <w:sz w:val="24"/>
      <w:szCs w:val="24"/>
      <w:lang w:eastAsia="fr-BE"/>
    </w:rPr>
  </w:style>
  <w:style w:type="character" w:styleId="AcronymeHTML">
    <w:name w:val="HTML Acronym"/>
    <w:basedOn w:val="Policepardfaut"/>
    <w:uiPriority w:val="99"/>
    <w:semiHidden/>
    <w:unhideWhenUsed/>
    <w:rsid w:val="001B66A3"/>
  </w:style>
  <w:style w:type="character" w:styleId="lev">
    <w:name w:val="Strong"/>
    <w:basedOn w:val="Policepardfaut"/>
    <w:uiPriority w:val="22"/>
    <w:qFormat/>
    <w:rsid w:val="00014532"/>
    <w:rPr>
      <w:b/>
      <w:bCs/>
    </w:rPr>
  </w:style>
  <w:style w:type="paragraph" w:customStyle="1" w:styleId="txt1">
    <w:name w:val="txt_1"/>
    <w:basedOn w:val="Normal"/>
    <w:rsid w:val="00EB05E3"/>
    <w:pPr>
      <w:spacing w:before="100" w:beforeAutospacing="1" w:after="100" w:afterAutospacing="1"/>
    </w:pPr>
    <w:rPr>
      <w:rFonts w:ascii="Times New Roman" w:eastAsia="Times New Roman" w:hAnsi="Times New Roman" w:cs="Times New Roman"/>
      <w:sz w:val="24"/>
      <w:szCs w:val="24"/>
      <w:lang w:eastAsia="fr-BE"/>
    </w:rPr>
  </w:style>
  <w:style w:type="table" w:styleId="Grilledutableau">
    <w:name w:val="Table Grid"/>
    <w:basedOn w:val="TableauNormal"/>
    <w:uiPriority w:val="59"/>
    <w:rsid w:val="00AE6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croche">
    <w:name w:val="accroche"/>
    <w:basedOn w:val="Normal"/>
    <w:rsid w:val="001A6A0A"/>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ParagraphedelisteCar">
    <w:name w:val="Paragraphe de liste Car"/>
    <w:basedOn w:val="Policepardfaut"/>
    <w:link w:val="Paragraphedeliste"/>
    <w:uiPriority w:val="34"/>
    <w:locked/>
    <w:rsid w:val="000127C1"/>
  </w:style>
  <w:style w:type="paragraph" w:styleId="Textedebulles">
    <w:name w:val="Balloon Text"/>
    <w:basedOn w:val="Normal"/>
    <w:link w:val="TextedebullesCar"/>
    <w:uiPriority w:val="99"/>
    <w:semiHidden/>
    <w:unhideWhenUsed/>
    <w:rsid w:val="0023485E"/>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485E"/>
    <w:rPr>
      <w:rFonts w:ascii="Segoe UI" w:hAnsi="Segoe UI" w:cs="Segoe UI"/>
      <w:sz w:val="18"/>
      <w:szCs w:val="18"/>
    </w:rPr>
  </w:style>
  <w:style w:type="character" w:styleId="Marquedecommentaire">
    <w:name w:val="annotation reference"/>
    <w:basedOn w:val="Policepardfaut"/>
    <w:uiPriority w:val="99"/>
    <w:semiHidden/>
    <w:unhideWhenUsed/>
    <w:rsid w:val="0023485E"/>
    <w:rPr>
      <w:sz w:val="16"/>
      <w:szCs w:val="16"/>
    </w:rPr>
  </w:style>
  <w:style w:type="paragraph" w:styleId="Commentaire">
    <w:name w:val="annotation text"/>
    <w:basedOn w:val="Normal"/>
    <w:link w:val="CommentaireCar"/>
    <w:uiPriority w:val="99"/>
    <w:unhideWhenUsed/>
    <w:rsid w:val="0023485E"/>
    <w:rPr>
      <w:sz w:val="20"/>
      <w:szCs w:val="20"/>
    </w:rPr>
  </w:style>
  <w:style w:type="character" w:customStyle="1" w:styleId="CommentaireCar">
    <w:name w:val="Commentaire Car"/>
    <w:basedOn w:val="Policepardfaut"/>
    <w:link w:val="Commentaire"/>
    <w:uiPriority w:val="99"/>
    <w:rsid w:val="0023485E"/>
    <w:rPr>
      <w:sz w:val="20"/>
      <w:szCs w:val="20"/>
    </w:rPr>
  </w:style>
  <w:style w:type="paragraph" w:styleId="Objetducommentaire">
    <w:name w:val="annotation subject"/>
    <w:basedOn w:val="Commentaire"/>
    <w:next w:val="Commentaire"/>
    <w:link w:val="ObjetducommentaireCar"/>
    <w:uiPriority w:val="99"/>
    <w:semiHidden/>
    <w:unhideWhenUsed/>
    <w:rsid w:val="0023485E"/>
    <w:rPr>
      <w:b/>
      <w:bCs/>
    </w:rPr>
  </w:style>
  <w:style w:type="character" w:customStyle="1" w:styleId="ObjetducommentaireCar">
    <w:name w:val="Objet du commentaire Car"/>
    <w:basedOn w:val="CommentaireCar"/>
    <w:link w:val="Objetducommentaire"/>
    <w:uiPriority w:val="99"/>
    <w:semiHidden/>
    <w:rsid w:val="0023485E"/>
    <w:rPr>
      <w:b/>
      <w:bCs/>
      <w:sz w:val="20"/>
      <w:szCs w:val="20"/>
    </w:rPr>
  </w:style>
  <w:style w:type="character" w:customStyle="1" w:styleId="act-nat">
    <w:name w:val="act-nat"/>
    <w:basedOn w:val="Policepardfaut"/>
    <w:rsid w:val="00E64E20"/>
  </w:style>
  <w:style w:type="character" w:customStyle="1" w:styleId="Titre4Car">
    <w:name w:val="Titre 4 Car"/>
    <w:basedOn w:val="Policepardfaut"/>
    <w:link w:val="Titre4"/>
    <w:uiPriority w:val="9"/>
    <w:semiHidden/>
    <w:rsid w:val="005E6721"/>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5E6721"/>
    <w:rPr>
      <w:rFonts w:asciiTheme="majorHAnsi" w:eastAsiaTheme="majorEastAsia" w:hAnsiTheme="majorHAnsi" w:cstheme="majorBidi"/>
      <w:color w:val="243F60" w:themeColor="accent1" w:themeShade="7F"/>
    </w:rPr>
  </w:style>
  <w:style w:type="paragraph" w:styleId="En-ttedetabledesmatires">
    <w:name w:val="TOC Heading"/>
    <w:basedOn w:val="Titre1"/>
    <w:next w:val="Normal"/>
    <w:uiPriority w:val="39"/>
    <w:unhideWhenUsed/>
    <w:qFormat/>
    <w:rsid w:val="00475E5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jc w:val="left"/>
      <w:outlineLvl w:val="9"/>
    </w:pPr>
    <w:rPr>
      <w:rFonts w:asciiTheme="majorHAnsi" w:eastAsiaTheme="majorEastAsia" w:hAnsiTheme="majorHAnsi" w:cstheme="majorBidi"/>
      <w:b w:val="0"/>
      <w:color w:val="365F91" w:themeColor="accent1" w:themeShade="BF"/>
      <w:sz w:val="32"/>
      <w:szCs w:val="32"/>
      <w:lang w:eastAsia="fr-BE"/>
    </w:rPr>
  </w:style>
  <w:style w:type="paragraph" w:styleId="TM2">
    <w:name w:val="toc 2"/>
    <w:basedOn w:val="Normal"/>
    <w:next w:val="Normal"/>
    <w:autoRedefine/>
    <w:uiPriority w:val="39"/>
    <w:unhideWhenUsed/>
    <w:rsid w:val="00475E58"/>
    <w:pPr>
      <w:ind w:left="220"/>
    </w:pPr>
    <w:rPr>
      <w:rFonts w:cstheme="minorHAnsi"/>
      <w:smallCaps/>
      <w:sz w:val="20"/>
      <w:szCs w:val="20"/>
    </w:rPr>
  </w:style>
  <w:style w:type="paragraph" w:styleId="TM1">
    <w:name w:val="toc 1"/>
    <w:basedOn w:val="Normal"/>
    <w:next w:val="Normal"/>
    <w:autoRedefine/>
    <w:uiPriority w:val="39"/>
    <w:unhideWhenUsed/>
    <w:rsid w:val="00475E58"/>
    <w:pPr>
      <w:spacing w:before="120" w:after="120"/>
    </w:pPr>
    <w:rPr>
      <w:rFonts w:cstheme="minorHAnsi"/>
      <w:b/>
      <w:bCs/>
      <w:caps/>
      <w:sz w:val="20"/>
      <w:szCs w:val="20"/>
    </w:rPr>
  </w:style>
  <w:style w:type="paragraph" w:styleId="TM3">
    <w:name w:val="toc 3"/>
    <w:basedOn w:val="Normal"/>
    <w:next w:val="Normal"/>
    <w:autoRedefine/>
    <w:uiPriority w:val="39"/>
    <w:unhideWhenUsed/>
    <w:rsid w:val="00475E58"/>
    <w:pPr>
      <w:ind w:left="440"/>
    </w:pPr>
    <w:rPr>
      <w:rFonts w:cstheme="minorHAnsi"/>
      <w:i/>
      <w:iCs/>
      <w:sz w:val="20"/>
      <w:szCs w:val="20"/>
    </w:rPr>
  </w:style>
  <w:style w:type="paragraph" w:styleId="TM4">
    <w:name w:val="toc 4"/>
    <w:basedOn w:val="Normal"/>
    <w:next w:val="Normal"/>
    <w:autoRedefine/>
    <w:uiPriority w:val="39"/>
    <w:unhideWhenUsed/>
    <w:rsid w:val="00475E58"/>
    <w:pPr>
      <w:ind w:left="660"/>
    </w:pPr>
    <w:rPr>
      <w:rFonts w:cstheme="minorHAnsi"/>
      <w:sz w:val="18"/>
      <w:szCs w:val="18"/>
    </w:rPr>
  </w:style>
  <w:style w:type="paragraph" w:styleId="TM5">
    <w:name w:val="toc 5"/>
    <w:basedOn w:val="Normal"/>
    <w:next w:val="Normal"/>
    <w:autoRedefine/>
    <w:uiPriority w:val="39"/>
    <w:unhideWhenUsed/>
    <w:rsid w:val="00475E58"/>
    <w:pPr>
      <w:ind w:left="880"/>
    </w:pPr>
    <w:rPr>
      <w:rFonts w:cstheme="minorHAnsi"/>
      <w:sz w:val="18"/>
      <w:szCs w:val="18"/>
    </w:rPr>
  </w:style>
  <w:style w:type="paragraph" w:styleId="TM6">
    <w:name w:val="toc 6"/>
    <w:basedOn w:val="Normal"/>
    <w:next w:val="Normal"/>
    <w:autoRedefine/>
    <w:uiPriority w:val="39"/>
    <w:unhideWhenUsed/>
    <w:rsid w:val="00475E58"/>
    <w:pPr>
      <w:ind w:left="1100"/>
    </w:pPr>
    <w:rPr>
      <w:rFonts w:cstheme="minorHAnsi"/>
      <w:sz w:val="18"/>
      <w:szCs w:val="18"/>
    </w:rPr>
  </w:style>
  <w:style w:type="paragraph" w:styleId="TM7">
    <w:name w:val="toc 7"/>
    <w:basedOn w:val="Normal"/>
    <w:next w:val="Normal"/>
    <w:autoRedefine/>
    <w:uiPriority w:val="39"/>
    <w:unhideWhenUsed/>
    <w:rsid w:val="00475E58"/>
    <w:pPr>
      <w:ind w:left="1320"/>
    </w:pPr>
    <w:rPr>
      <w:rFonts w:cstheme="minorHAnsi"/>
      <w:sz w:val="18"/>
      <w:szCs w:val="18"/>
    </w:rPr>
  </w:style>
  <w:style w:type="paragraph" w:styleId="TM8">
    <w:name w:val="toc 8"/>
    <w:basedOn w:val="Normal"/>
    <w:next w:val="Normal"/>
    <w:autoRedefine/>
    <w:uiPriority w:val="39"/>
    <w:unhideWhenUsed/>
    <w:rsid w:val="00475E58"/>
    <w:pPr>
      <w:ind w:left="1540"/>
    </w:pPr>
    <w:rPr>
      <w:rFonts w:cstheme="minorHAnsi"/>
      <w:sz w:val="18"/>
      <w:szCs w:val="18"/>
    </w:rPr>
  </w:style>
  <w:style w:type="paragraph" w:styleId="TM9">
    <w:name w:val="toc 9"/>
    <w:basedOn w:val="Normal"/>
    <w:next w:val="Normal"/>
    <w:autoRedefine/>
    <w:uiPriority w:val="39"/>
    <w:unhideWhenUsed/>
    <w:rsid w:val="00475E58"/>
    <w:pPr>
      <w:ind w:left="1760"/>
    </w:pPr>
    <w:rPr>
      <w:rFonts w:cstheme="minorHAnsi"/>
      <w:sz w:val="18"/>
      <w:szCs w:val="18"/>
    </w:rPr>
  </w:style>
  <w:style w:type="character" w:customStyle="1" w:styleId="Mentionnonrsolue1">
    <w:name w:val="Mention non résolue1"/>
    <w:basedOn w:val="Policepardfaut"/>
    <w:uiPriority w:val="99"/>
    <w:semiHidden/>
    <w:unhideWhenUsed/>
    <w:rsid w:val="00475E58"/>
    <w:rPr>
      <w:color w:val="605E5C"/>
      <w:shd w:val="clear" w:color="auto" w:fill="E1DFDD"/>
    </w:rPr>
  </w:style>
  <w:style w:type="paragraph" w:styleId="Notedebasdepage">
    <w:name w:val="footnote text"/>
    <w:basedOn w:val="Normal"/>
    <w:link w:val="NotedebasdepageCar"/>
    <w:uiPriority w:val="99"/>
    <w:semiHidden/>
    <w:unhideWhenUsed/>
    <w:rsid w:val="00A56929"/>
    <w:rPr>
      <w:sz w:val="20"/>
      <w:szCs w:val="20"/>
    </w:rPr>
  </w:style>
  <w:style w:type="character" w:customStyle="1" w:styleId="NotedebasdepageCar">
    <w:name w:val="Note de bas de page Car"/>
    <w:basedOn w:val="Policepardfaut"/>
    <w:link w:val="Notedebasdepage"/>
    <w:uiPriority w:val="99"/>
    <w:semiHidden/>
    <w:rsid w:val="00A56929"/>
    <w:rPr>
      <w:sz w:val="20"/>
      <w:szCs w:val="20"/>
    </w:rPr>
  </w:style>
  <w:style w:type="character" w:styleId="Appelnotedebasdep">
    <w:name w:val="footnote reference"/>
    <w:basedOn w:val="Policepardfaut"/>
    <w:uiPriority w:val="99"/>
    <w:semiHidden/>
    <w:unhideWhenUsed/>
    <w:rsid w:val="00A56929"/>
    <w:rPr>
      <w:vertAlign w:val="superscript"/>
    </w:rPr>
  </w:style>
  <w:style w:type="character" w:customStyle="1" w:styleId="Titre3Car">
    <w:name w:val="Titre 3 Car"/>
    <w:basedOn w:val="Policepardfaut"/>
    <w:link w:val="Titre3"/>
    <w:uiPriority w:val="9"/>
    <w:rsid w:val="00AC2FA4"/>
    <w:rPr>
      <w:rFonts w:asciiTheme="majorHAnsi" w:eastAsiaTheme="majorEastAsia" w:hAnsiTheme="majorHAnsi" w:cstheme="majorBidi"/>
      <w:color w:val="243F60" w:themeColor="accent1" w:themeShade="7F"/>
      <w:sz w:val="24"/>
      <w:szCs w:val="24"/>
    </w:rPr>
  </w:style>
  <w:style w:type="paragraph" w:styleId="En-tte">
    <w:name w:val="header"/>
    <w:basedOn w:val="Normal"/>
    <w:link w:val="En-tteCar"/>
    <w:uiPriority w:val="99"/>
    <w:unhideWhenUsed/>
    <w:rsid w:val="009C5DB1"/>
    <w:pPr>
      <w:tabs>
        <w:tab w:val="center" w:pos="4536"/>
        <w:tab w:val="right" w:pos="9072"/>
      </w:tabs>
    </w:pPr>
  </w:style>
  <w:style w:type="character" w:customStyle="1" w:styleId="En-tteCar">
    <w:name w:val="En-tête Car"/>
    <w:basedOn w:val="Policepardfaut"/>
    <w:link w:val="En-tte"/>
    <w:uiPriority w:val="99"/>
    <w:rsid w:val="009C5DB1"/>
  </w:style>
  <w:style w:type="character" w:styleId="Mentionnonrsolue">
    <w:name w:val="Unresolved Mention"/>
    <w:basedOn w:val="Policepardfaut"/>
    <w:uiPriority w:val="99"/>
    <w:semiHidden/>
    <w:unhideWhenUsed/>
    <w:rsid w:val="00DB02B8"/>
    <w:rPr>
      <w:color w:val="605E5C"/>
      <w:shd w:val="clear" w:color="auto" w:fill="E1DFDD"/>
    </w:rPr>
  </w:style>
  <w:style w:type="paragraph" w:customStyle="1" w:styleId="xmsonormal">
    <w:name w:val="x_msonormal"/>
    <w:basedOn w:val="Normal"/>
    <w:rsid w:val="001D14A2"/>
    <w:pPr>
      <w:ind w:left="0"/>
      <w:jc w:val="left"/>
    </w:pPr>
    <w:rPr>
      <w:rFonts w:ascii="Calibri" w:hAnsi="Calibri" w:cs="Calibri"/>
      <w:lang w:eastAsia="fr-BE"/>
    </w:rPr>
  </w:style>
  <w:style w:type="paragraph" w:customStyle="1" w:styleId="Paragraphestandard">
    <w:name w:val="[Paragraphe standard]"/>
    <w:basedOn w:val="Normal"/>
    <w:uiPriority w:val="99"/>
    <w:rsid w:val="00FC639D"/>
    <w:pPr>
      <w:widowControl w:val="0"/>
      <w:autoSpaceDE w:val="0"/>
      <w:autoSpaceDN w:val="0"/>
      <w:adjustRightInd w:val="0"/>
      <w:spacing w:line="288" w:lineRule="auto"/>
      <w:ind w:left="0"/>
      <w:jc w:val="left"/>
      <w:textAlignment w:val="center"/>
    </w:pPr>
    <w:rPr>
      <w:rFonts w:ascii="MinionPro-Regular" w:eastAsiaTheme="minorEastAsia" w:hAnsi="MinionPro-Regular" w:cs="MinionPro-Regular"/>
      <w:color w:val="000000"/>
      <w:sz w:val="24"/>
      <w:szCs w:val="24"/>
      <w:lang w:val="fr-FR" w:eastAsia="fr-FR"/>
    </w:rPr>
  </w:style>
  <w:style w:type="paragraph" w:customStyle="1" w:styleId="paragraph">
    <w:name w:val="paragraph"/>
    <w:basedOn w:val="Normal"/>
    <w:rsid w:val="0062480A"/>
    <w:pPr>
      <w:spacing w:before="100" w:beforeAutospacing="1" w:after="100" w:afterAutospacing="1"/>
      <w:ind w:left="0"/>
      <w:jc w:val="left"/>
    </w:pPr>
    <w:rPr>
      <w:rFonts w:ascii="Times New Roman" w:eastAsia="Times New Roman" w:hAnsi="Times New Roman" w:cs="Times New Roman"/>
      <w:sz w:val="24"/>
      <w:szCs w:val="24"/>
      <w:lang w:val="fr-FR" w:eastAsia="fr-FR"/>
    </w:rPr>
  </w:style>
  <w:style w:type="character" w:customStyle="1" w:styleId="normaltextrun">
    <w:name w:val="normaltextrun"/>
    <w:basedOn w:val="Policepardfaut"/>
    <w:rsid w:val="0062480A"/>
  </w:style>
  <w:style w:type="character" w:customStyle="1" w:styleId="eop">
    <w:name w:val="eop"/>
    <w:basedOn w:val="Policepardfaut"/>
    <w:rsid w:val="0062480A"/>
  </w:style>
  <w:style w:type="character" w:customStyle="1" w:styleId="scxw38694966">
    <w:name w:val="scxw38694966"/>
    <w:basedOn w:val="Policepardfaut"/>
    <w:rsid w:val="0062480A"/>
  </w:style>
  <w:style w:type="character" w:styleId="Lienhypertextesuivivisit">
    <w:name w:val="FollowedHyperlink"/>
    <w:basedOn w:val="Policepardfaut"/>
    <w:uiPriority w:val="99"/>
    <w:semiHidden/>
    <w:unhideWhenUsed/>
    <w:rsid w:val="00091D82"/>
    <w:rPr>
      <w:color w:val="800080" w:themeColor="followedHyperlink"/>
      <w:u w:val="single"/>
    </w:rPr>
  </w:style>
  <w:style w:type="paragraph" w:styleId="Rvision">
    <w:name w:val="Revision"/>
    <w:hidden/>
    <w:uiPriority w:val="99"/>
    <w:semiHidden/>
    <w:rsid w:val="00261C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5739">
      <w:bodyDiv w:val="1"/>
      <w:marLeft w:val="0"/>
      <w:marRight w:val="0"/>
      <w:marTop w:val="0"/>
      <w:marBottom w:val="0"/>
      <w:divBdr>
        <w:top w:val="none" w:sz="0" w:space="0" w:color="auto"/>
        <w:left w:val="none" w:sz="0" w:space="0" w:color="auto"/>
        <w:bottom w:val="none" w:sz="0" w:space="0" w:color="auto"/>
        <w:right w:val="none" w:sz="0" w:space="0" w:color="auto"/>
      </w:divBdr>
    </w:div>
    <w:div w:id="22899585">
      <w:bodyDiv w:val="1"/>
      <w:marLeft w:val="0"/>
      <w:marRight w:val="0"/>
      <w:marTop w:val="0"/>
      <w:marBottom w:val="0"/>
      <w:divBdr>
        <w:top w:val="none" w:sz="0" w:space="0" w:color="auto"/>
        <w:left w:val="none" w:sz="0" w:space="0" w:color="auto"/>
        <w:bottom w:val="none" w:sz="0" w:space="0" w:color="auto"/>
        <w:right w:val="none" w:sz="0" w:space="0" w:color="auto"/>
      </w:divBdr>
    </w:div>
    <w:div w:id="50426780">
      <w:bodyDiv w:val="1"/>
      <w:marLeft w:val="0"/>
      <w:marRight w:val="0"/>
      <w:marTop w:val="0"/>
      <w:marBottom w:val="0"/>
      <w:divBdr>
        <w:top w:val="none" w:sz="0" w:space="0" w:color="auto"/>
        <w:left w:val="none" w:sz="0" w:space="0" w:color="auto"/>
        <w:bottom w:val="none" w:sz="0" w:space="0" w:color="auto"/>
        <w:right w:val="none" w:sz="0" w:space="0" w:color="auto"/>
      </w:divBdr>
    </w:div>
    <w:div w:id="71398176">
      <w:bodyDiv w:val="1"/>
      <w:marLeft w:val="0"/>
      <w:marRight w:val="0"/>
      <w:marTop w:val="0"/>
      <w:marBottom w:val="0"/>
      <w:divBdr>
        <w:top w:val="none" w:sz="0" w:space="0" w:color="auto"/>
        <w:left w:val="none" w:sz="0" w:space="0" w:color="auto"/>
        <w:bottom w:val="none" w:sz="0" w:space="0" w:color="auto"/>
        <w:right w:val="none" w:sz="0" w:space="0" w:color="auto"/>
      </w:divBdr>
    </w:div>
    <w:div w:id="75829258">
      <w:bodyDiv w:val="1"/>
      <w:marLeft w:val="0"/>
      <w:marRight w:val="0"/>
      <w:marTop w:val="0"/>
      <w:marBottom w:val="0"/>
      <w:divBdr>
        <w:top w:val="none" w:sz="0" w:space="0" w:color="auto"/>
        <w:left w:val="none" w:sz="0" w:space="0" w:color="auto"/>
        <w:bottom w:val="none" w:sz="0" w:space="0" w:color="auto"/>
        <w:right w:val="none" w:sz="0" w:space="0" w:color="auto"/>
      </w:divBdr>
    </w:div>
    <w:div w:id="85658192">
      <w:bodyDiv w:val="1"/>
      <w:marLeft w:val="0"/>
      <w:marRight w:val="0"/>
      <w:marTop w:val="0"/>
      <w:marBottom w:val="0"/>
      <w:divBdr>
        <w:top w:val="none" w:sz="0" w:space="0" w:color="auto"/>
        <w:left w:val="none" w:sz="0" w:space="0" w:color="auto"/>
        <w:bottom w:val="none" w:sz="0" w:space="0" w:color="auto"/>
        <w:right w:val="none" w:sz="0" w:space="0" w:color="auto"/>
      </w:divBdr>
    </w:div>
    <w:div w:id="108084540">
      <w:bodyDiv w:val="1"/>
      <w:marLeft w:val="0"/>
      <w:marRight w:val="0"/>
      <w:marTop w:val="0"/>
      <w:marBottom w:val="0"/>
      <w:divBdr>
        <w:top w:val="none" w:sz="0" w:space="0" w:color="auto"/>
        <w:left w:val="none" w:sz="0" w:space="0" w:color="auto"/>
        <w:bottom w:val="none" w:sz="0" w:space="0" w:color="auto"/>
        <w:right w:val="none" w:sz="0" w:space="0" w:color="auto"/>
      </w:divBdr>
    </w:div>
    <w:div w:id="140199705">
      <w:bodyDiv w:val="1"/>
      <w:marLeft w:val="0"/>
      <w:marRight w:val="0"/>
      <w:marTop w:val="0"/>
      <w:marBottom w:val="0"/>
      <w:divBdr>
        <w:top w:val="none" w:sz="0" w:space="0" w:color="auto"/>
        <w:left w:val="none" w:sz="0" w:space="0" w:color="auto"/>
        <w:bottom w:val="none" w:sz="0" w:space="0" w:color="auto"/>
        <w:right w:val="none" w:sz="0" w:space="0" w:color="auto"/>
      </w:divBdr>
    </w:div>
    <w:div w:id="153491811">
      <w:bodyDiv w:val="1"/>
      <w:marLeft w:val="0"/>
      <w:marRight w:val="0"/>
      <w:marTop w:val="0"/>
      <w:marBottom w:val="0"/>
      <w:divBdr>
        <w:top w:val="none" w:sz="0" w:space="0" w:color="auto"/>
        <w:left w:val="none" w:sz="0" w:space="0" w:color="auto"/>
        <w:bottom w:val="none" w:sz="0" w:space="0" w:color="auto"/>
        <w:right w:val="none" w:sz="0" w:space="0" w:color="auto"/>
      </w:divBdr>
    </w:div>
    <w:div w:id="157622730">
      <w:bodyDiv w:val="1"/>
      <w:marLeft w:val="0"/>
      <w:marRight w:val="0"/>
      <w:marTop w:val="0"/>
      <w:marBottom w:val="0"/>
      <w:divBdr>
        <w:top w:val="none" w:sz="0" w:space="0" w:color="auto"/>
        <w:left w:val="none" w:sz="0" w:space="0" w:color="auto"/>
        <w:bottom w:val="none" w:sz="0" w:space="0" w:color="auto"/>
        <w:right w:val="none" w:sz="0" w:space="0" w:color="auto"/>
      </w:divBdr>
    </w:div>
    <w:div w:id="162476983">
      <w:bodyDiv w:val="1"/>
      <w:marLeft w:val="0"/>
      <w:marRight w:val="0"/>
      <w:marTop w:val="0"/>
      <w:marBottom w:val="0"/>
      <w:divBdr>
        <w:top w:val="none" w:sz="0" w:space="0" w:color="auto"/>
        <w:left w:val="none" w:sz="0" w:space="0" w:color="auto"/>
        <w:bottom w:val="none" w:sz="0" w:space="0" w:color="auto"/>
        <w:right w:val="none" w:sz="0" w:space="0" w:color="auto"/>
      </w:divBdr>
    </w:div>
    <w:div w:id="168107147">
      <w:bodyDiv w:val="1"/>
      <w:marLeft w:val="0"/>
      <w:marRight w:val="0"/>
      <w:marTop w:val="0"/>
      <w:marBottom w:val="0"/>
      <w:divBdr>
        <w:top w:val="none" w:sz="0" w:space="0" w:color="auto"/>
        <w:left w:val="none" w:sz="0" w:space="0" w:color="auto"/>
        <w:bottom w:val="none" w:sz="0" w:space="0" w:color="auto"/>
        <w:right w:val="none" w:sz="0" w:space="0" w:color="auto"/>
      </w:divBdr>
    </w:div>
    <w:div w:id="168299658">
      <w:bodyDiv w:val="1"/>
      <w:marLeft w:val="0"/>
      <w:marRight w:val="0"/>
      <w:marTop w:val="0"/>
      <w:marBottom w:val="0"/>
      <w:divBdr>
        <w:top w:val="none" w:sz="0" w:space="0" w:color="auto"/>
        <w:left w:val="none" w:sz="0" w:space="0" w:color="auto"/>
        <w:bottom w:val="none" w:sz="0" w:space="0" w:color="auto"/>
        <w:right w:val="none" w:sz="0" w:space="0" w:color="auto"/>
      </w:divBdr>
    </w:div>
    <w:div w:id="188644816">
      <w:bodyDiv w:val="1"/>
      <w:marLeft w:val="0"/>
      <w:marRight w:val="0"/>
      <w:marTop w:val="0"/>
      <w:marBottom w:val="0"/>
      <w:divBdr>
        <w:top w:val="none" w:sz="0" w:space="0" w:color="auto"/>
        <w:left w:val="none" w:sz="0" w:space="0" w:color="auto"/>
        <w:bottom w:val="none" w:sz="0" w:space="0" w:color="auto"/>
        <w:right w:val="none" w:sz="0" w:space="0" w:color="auto"/>
      </w:divBdr>
    </w:div>
    <w:div w:id="198671109">
      <w:bodyDiv w:val="1"/>
      <w:marLeft w:val="0"/>
      <w:marRight w:val="0"/>
      <w:marTop w:val="0"/>
      <w:marBottom w:val="0"/>
      <w:divBdr>
        <w:top w:val="none" w:sz="0" w:space="0" w:color="auto"/>
        <w:left w:val="none" w:sz="0" w:space="0" w:color="auto"/>
        <w:bottom w:val="none" w:sz="0" w:space="0" w:color="auto"/>
        <w:right w:val="none" w:sz="0" w:space="0" w:color="auto"/>
      </w:divBdr>
    </w:div>
    <w:div w:id="207105247">
      <w:bodyDiv w:val="1"/>
      <w:marLeft w:val="0"/>
      <w:marRight w:val="0"/>
      <w:marTop w:val="0"/>
      <w:marBottom w:val="0"/>
      <w:divBdr>
        <w:top w:val="none" w:sz="0" w:space="0" w:color="auto"/>
        <w:left w:val="none" w:sz="0" w:space="0" w:color="auto"/>
        <w:bottom w:val="none" w:sz="0" w:space="0" w:color="auto"/>
        <w:right w:val="none" w:sz="0" w:space="0" w:color="auto"/>
      </w:divBdr>
    </w:div>
    <w:div w:id="210270142">
      <w:bodyDiv w:val="1"/>
      <w:marLeft w:val="0"/>
      <w:marRight w:val="0"/>
      <w:marTop w:val="0"/>
      <w:marBottom w:val="0"/>
      <w:divBdr>
        <w:top w:val="none" w:sz="0" w:space="0" w:color="auto"/>
        <w:left w:val="none" w:sz="0" w:space="0" w:color="auto"/>
        <w:bottom w:val="none" w:sz="0" w:space="0" w:color="auto"/>
        <w:right w:val="none" w:sz="0" w:space="0" w:color="auto"/>
      </w:divBdr>
    </w:div>
    <w:div w:id="233324775">
      <w:bodyDiv w:val="1"/>
      <w:marLeft w:val="0"/>
      <w:marRight w:val="0"/>
      <w:marTop w:val="0"/>
      <w:marBottom w:val="0"/>
      <w:divBdr>
        <w:top w:val="none" w:sz="0" w:space="0" w:color="auto"/>
        <w:left w:val="none" w:sz="0" w:space="0" w:color="auto"/>
        <w:bottom w:val="none" w:sz="0" w:space="0" w:color="auto"/>
        <w:right w:val="none" w:sz="0" w:space="0" w:color="auto"/>
      </w:divBdr>
    </w:div>
    <w:div w:id="251353983">
      <w:bodyDiv w:val="1"/>
      <w:marLeft w:val="0"/>
      <w:marRight w:val="0"/>
      <w:marTop w:val="0"/>
      <w:marBottom w:val="0"/>
      <w:divBdr>
        <w:top w:val="none" w:sz="0" w:space="0" w:color="auto"/>
        <w:left w:val="none" w:sz="0" w:space="0" w:color="auto"/>
        <w:bottom w:val="none" w:sz="0" w:space="0" w:color="auto"/>
        <w:right w:val="none" w:sz="0" w:space="0" w:color="auto"/>
      </w:divBdr>
    </w:div>
    <w:div w:id="255141916">
      <w:bodyDiv w:val="1"/>
      <w:marLeft w:val="0"/>
      <w:marRight w:val="0"/>
      <w:marTop w:val="0"/>
      <w:marBottom w:val="0"/>
      <w:divBdr>
        <w:top w:val="none" w:sz="0" w:space="0" w:color="auto"/>
        <w:left w:val="none" w:sz="0" w:space="0" w:color="auto"/>
        <w:bottom w:val="none" w:sz="0" w:space="0" w:color="auto"/>
        <w:right w:val="none" w:sz="0" w:space="0" w:color="auto"/>
      </w:divBdr>
    </w:div>
    <w:div w:id="258949395">
      <w:bodyDiv w:val="1"/>
      <w:marLeft w:val="0"/>
      <w:marRight w:val="0"/>
      <w:marTop w:val="0"/>
      <w:marBottom w:val="0"/>
      <w:divBdr>
        <w:top w:val="none" w:sz="0" w:space="0" w:color="auto"/>
        <w:left w:val="none" w:sz="0" w:space="0" w:color="auto"/>
        <w:bottom w:val="none" w:sz="0" w:space="0" w:color="auto"/>
        <w:right w:val="none" w:sz="0" w:space="0" w:color="auto"/>
      </w:divBdr>
    </w:div>
    <w:div w:id="261037317">
      <w:bodyDiv w:val="1"/>
      <w:marLeft w:val="0"/>
      <w:marRight w:val="0"/>
      <w:marTop w:val="0"/>
      <w:marBottom w:val="0"/>
      <w:divBdr>
        <w:top w:val="none" w:sz="0" w:space="0" w:color="auto"/>
        <w:left w:val="none" w:sz="0" w:space="0" w:color="auto"/>
        <w:bottom w:val="none" w:sz="0" w:space="0" w:color="auto"/>
        <w:right w:val="none" w:sz="0" w:space="0" w:color="auto"/>
      </w:divBdr>
    </w:div>
    <w:div w:id="286394913">
      <w:bodyDiv w:val="1"/>
      <w:marLeft w:val="0"/>
      <w:marRight w:val="0"/>
      <w:marTop w:val="0"/>
      <w:marBottom w:val="0"/>
      <w:divBdr>
        <w:top w:val="none" w:sz="0" w:space="0" w:color="auto"/>
        <w:left w:val="none" w:sz="0" w:space="0" w:color="auto"/>
        <w:bottom w:val="none" w:sz="0" w:space="0" w:color="auto"/>
        <w:right w:val="none" w:sz="0" w:space="0" w:color="auto"/>
      </w:divBdr>
    </w:div>
    <w:div w:id="286935582">
      <w:bodyDiv w:val="1"/>
      <w:marLeft w:val="0"/>
      <w:marRight w:val="0"/>
      <w:marTop w:val="0"/>
      <w:marBottom w:val="0"/>
      <w:divBdr>
        <w:top w:val="none" w:sz="0" w:space="0" w:color="auto"/>
        <w:left w:val="none" w:sz="0" w:space="0" w:color="auto"/>
        <w:bottom w:val="none" w:sz="0" w:space="0" w:color="auto"/>
        <w:right w:val="none" w:sz="0" w:space="0" w:color="auto"/>
      </w:divBdr>
    </w:div>
    <w:div w:id="293607968">
      <w:bodyDiv w:val="1"/>
      <w:marLeft w:val="0"/>
      <w:marRight w:val="0"/>
      <w:marTop w:val="0"/>
      <w:marBottom w:val="0"/>
      <w:divBdr>
        <w:top w:val="none" w:sz="0" w:space="0" w:color="auto"/>
        <w:left w:val="none" w:sz="0" w:space="0" w:color="auto"/>
        <w:bottom w:val="none" w:sz="0" w:space="0" w:color="auto"/>
        <w:right w:val="none" w:sz="0" w:space="0" w:color="auto"/>
      </w:divBdr>
    </w:div>
    <w:div w:id="299923655">
      <w:bodyDiv w:val="1"/>
      <w:marLeft w:val="0"/>
      <w:marRight w:val="0"/>
      <w:marTop w:val="0"/>
      <w:marBottom w:val="0"/>
      <w:divBdr>
        <w:top w:val="none" w:sz="0" w:space="0" w:color="auto"/>
        <w:left w:val="none" w:sz="0" w:space="0" w:color="auto"/>
        <w:bottom w:val="none" w:sz="0" w:space="0" w:color="auto"/>
        <w:right w:val="none" w:sz="0" w:space="0" w:color="auto"/>
      </w:divBdr>
    </w:div>
    <w:div w:id="305865386">
      <w:bodyDiv w:val="1"/>
      <w:marLeft w:val="0"/>
      <w:marRight w:val="0"/>
      <w:marTop w:val="0"/>
      <w:marBottom w:val="0"/>
      <w:divBdr>
        <w:top w:val="none" w:sz="0" w:space="0" w:color="auto"/>
        <w:left w:val="none" w:sz="0" w:space="0" w:color="auto"/>
        <w:bottom w:val="none" w:sz="0" w:space="0" w:color="auto"/>
        <w:right w:val="none" w:sz="0" w:space="0" w:color="auto"/>
      </w:divBdr>
    </w:div>
    <w:div w:id="320234525">
      <w:bodyDiv w:val="1"/>
      <w:marLeft w:val="0"/>
      <w:marRight w:val="0"/>
      <w:marTop w:val="0"/>
      <w:marBottom w:val="0"/>
      <w:divBdr>
        <w:top w:val="none" w:sz="0" w:space="0" w:color="auto"/>
        <w:left w:val="none" w:sz="0" w:space="0" w:color="auto"/>
        <w:bottom w:val="none" w:sz="0" w:space="0" w:color="auto"/>
        <w:right w:val="none" w:sz="0" w:space="0" w:color="auto"/>
      </w:divBdr>
    </w:div>
    <w:div w:id="400490765">
      <w:bodyDiv w:val="1"/>
      <w:marLeft w:val="0"/>
      <w:marRight w:val="0"/>
      <w:marTop w:val="0"/>
      <w:marBottom w:val="0"/>
      <w:divBdr>
        <w:top w:val="none" w:sz="0" w:space="0" w:color="auto"/>
        <w:left w:val="none" w:sz="0" w:space="0" w:color="auto"/>
        <w:bottom w:val="none" w:sz="0" w:space="0" w:color="auto"/>
        <w:right w:val="none" w:sz="0" w:space="0" w:color="auto"/>
      </w:divBdr>
    </w:div>
    <w:div w:id="402684676">
      <w:bodyDiv w:val="1"/>
      <w:marLeft w:val="0"/>
      <w:marRight w:val="0"/>
      <w:marTop w:val="0"/>
      <w:marBottom w:val="0"/>
      <w:divBdr>
        <w:top w:val="none" w:sz="0" w:space="0" w:color="auto"/>
        <w:left w:val="none" w:sz="0" w:space="0" w:color="auto"/>
        <w:bottom w:val="none" w:sz="0" w:space="0" w:color="auto"/>
        <w:right w:val="none" w:sz="0" w:space="0" w:color="auto"/>
      </w:divBdr>
    </w:div>
    <w:div w:id="405300848">
      <w:bodyDiv w:val="1"/>
      <w:marLeft w:val="0"/>
      <w:marRight w:val="0"/>
      <w:marTop w:val="0"/>
      <w:marBottom w:val="0"/>
      <w:divBdr>
        <w:top w:val="none" w:sz="0" w:space="0" w:color="auto"/>
        <w:left w:val="none" w:sz="0" w:space="0" w:color="auto"/>
        <w:bottom w:val="none" w:sz="0" w:space="0" w:color="auto"/>
        <w:right w:val="none" w:sz="0" w:space="0" w:color="auto"/>
      </w:divBdr>
    </w:div>
    <w:div w:id="422648661">
      <w:bodyDiv w:val="1"/>
      <w:marLeft w:val="0"/>
      <w:marRight w:val="0"/>
      <w:marTop w:val="0"/>
      <w:marBottom w:val="0"/>
      <w:divBdr>
        <w:top w:val="none" w:sz="0" w:space="0" w:color="auto"/>
        <w:left w:val="none" w:sz="0" w:space="0" w:color="auto"/>
        <w:bottom w:val="none" w:sz="0" w:space="0" w:color="auto"/>
        <w:right w:val="none" w:sz="0" w:space="0" w:color="auto"/>
      </w:divBdr>
    </w:div>
    <w:div w:id="425924517">
      <w:bodyDiv w:val="1"/>
      <w:marLeft w:val="0"/>
      <w:marRight w:val="0"/>
      <w:marTop w:val="0"/>
      <w:marBottom w:val="0"/>
      <w:divBdr>
        <w:top w:val="none" w:sz="0" w:space="0" w:color="auto"/>
        <w:left w:val="none" w:sz="0" w:space="0" w:color="auto"/>
        <w:bottom w:val="none" w:sz="0" w:space="0" w:color="auto"/>
        <w:right w:val="none" w:sz="0" w:space="0" w:color="auto"/>
      </w:divBdr>
    </w:div>
    <w:div w:id="436339845">
      <w:bodyDiv w:val="1"/>
      <w:marLeft w:val="0"/>
      <w:marRight w:val="0"/>
      <w:marTop w:val="0"/>
      <w:marBottom w:val="0"/>
      <w:divBdr>
        <w:top w:val="none" w:sz="0" w:space="0" w:color="auto"/>
        <w:left w:val="none" w:sz="0" w:space="0" w:color="auto"/>
        <w:bottom w:val="none" w:sz="0" w:space="0" w:color="auto"/>
        <w:right w:val="none" w:sz="0" w:space="0" w:color="auto"/>
      </w:divBdr>
    </w:div>
    <w:div w:id="443040955">
      <w:bodyDiv w:val="1"/>
      <w:marLeft w:val="0"/>
      <w:marRight w:val="0"/>
      <w:marTop w:val="0"/>
      <w:marBottom w:val="0"/>
      <w:divBdr>
        <w:top w:val="none" w:sz="0" w:space="0" w:color="auto"/>
        <w:left w:val="none" w:sz="0" w:space="0" w:color="auto"/>
        <w:bottom w:val="none" w:sz="0" w:space="0" w:color="auto"/>
        <w:right w:val="none" w:sz="0" w:space="0" w:color="auto"/>
      </w:divBdr>
    </w:div>
    <w:div w:id="475998391">
      <w:bodyDiv w:val="1"/>
      <w:marLeft w:val="0"/>
      <w:marRight w:val="0"/>
      <w:marTop w:val="0"/>
      <w:marBottom w:val="0"/>
      <w:divBdr>
        <w:top w:val="none" w:sz="0" w:space="0" w:color="auto"/>
        <w:left w:val="none" w:sz="0" w:space="0" w:color="auto"/>
        <w:bottom w:val="none" w:sz="0" w:space="0" w:color="auto"/>
        <w:right w:val="none" w:sz="0" w:space="0" w:color="auto"/>
      </w:divBdr>
    </w:div>
    <w:div w:id="480781014">
      <w:bodyDiv w:val="1"/>
      <w:marLeft w:val="0"/>
      <w:marRight w:val="0"/>
      <w:marTop w:val="0"/>
      <w:marBottom w:val="0"/>
      <w:divBdr>
        <w:top w:val="none" w:sz="0" w:space="0" w:color="auto"/>
        <w:left w:val="none" w:sz="0" w:space="0" w:color="auto"/>
        <w:bottom w:val="none" w:sz="0" w:space="0" w:color="auto"/>
        <w:right w:val="none" w:sz="0" w:space="0" w:color="auto"/>
      </w:divBdr>
    </w:div>
    <w:div w:id="499391203">
      <w:bodyDiv w:val="1"/>
      <w:marLeft w:val="0"/>
      <w:marRight w:val="0"/>
      <w:marTop w:val="0"/>
      <w:marBottom w:val="0"/>
      <w:divBdr>
        <w:top w:val="none" w:sz="0" w:space="0" w:color="auto"/>
        <w:left w:val="none" w:sz="0" w:space="0" w:color="auto"/>
        <w:bottom w:val="none" w:sz="0" w:space="0" w:color="auto"/>
        <w:right w:val="none" w:sz="0" w:space="0" w:color="auto"/>
      </w:divBdr>
    </w:div>
    <w:div w:id="512962450">
      <w:bodyDiv w:val="1"/>
      <w:marLeft w:val="0"/>
      <w:marRight w:val="0"/>
      <w:marTop w:val="0"/>
      <w:marBottom w:val="0"/>
      <w:divBdr>
        <w:top w:val="none" w:sz="0" w:space="0" w:color="auto"/>
        <w:left w:val="none" w:sz="0" w:space="0" w:color="auto"/>
        <w:bottom w:val="none" w:sz="0" w:space="0" w:color="auto"/>
        <w:right w:val="none" w:sz="0" w:space="0" w:color="auto"/>
      </w:divBdr>
    </w:div>
    <w:div w:id="515387607">
      <w:bodyDiv w:val="1"/>
      <w:marLeft w:val="0"/>
      <w:marRight w:val="0"/>
      <w:marTop w:val="0"/>
      <w:marBottom w:val="0"/>
      <w:divBdr>
        <w:top w:val="none" w:sz="0" w:space="0" w:color="auto"/>
        <w:left w:val="none" w:sz="0" w:space="0" w:color="auto"/>
        <w:bottom w:val="none" w:sz="0" w:space="0" w:color="auto"/>
        <w:right w:val="none" w:sz="0" w:space="0" w:color="auto"/>
      </w:divBdr>
    </w:div>
    <w:div w:id="546336312">
      <w:bodyDiv w:val="1"/>
      <w:marLeft w:val="0"/>
      <w:marRight w:val="0"/>
      <w:marTop w:val="0"/>
      <w:marBottom w:val="0"/>
      <w:divBdr>
        <w:top w:val="none" w:sz="0" w:space="0" w:color="auto"/>
        <w:left w:val="none" w:sz="0" w:space="0" w:color="auto"/>
        <w:bottom w:val="none" w:sz="0" w:space="0" w:color="auto"/>
        <w:right w:val="none" w:sz="0" w:space="0" w:color="auto"/>
      </w:divBdr>
    </w:div>
    <w:div w:id="548229622">
      <w:bodyDiv w:val="1"/>
      <w:marLeft w:val="0"/>
      <w:marRight w:val="0"/>
      <w:marTop w:val="0"/>
      <w:marBottom w:val="0"/>
      <w:divBdr>
        <w:top w:val="none" w:sz="0" w:space="0" w:color="auto"/>
        <w:left w:val="none" w:sz="0" w:space="0" w:color="auto"/>
        <w:bottom w:val="none" w:sz="0" w:space="0" w:color="auto"/>
        <w:right w:val="none" w:sz="0" w:space="0" w:color="auto"/>
      </w:divBdr>
    </w:div>
    <w:div w:id="551891728">
      <w:bodyDiv w:val="1"/>
      <w:marLeft w:val="0"/>
      <w:marRight w:val="0"/>
      <w:marTop w:val="0"/>
      <w:marBottom w:val="0"/>
      <w:divBdr>
        <w:top w:val="none" w:sz="0" w:space="0" w:color="auto"/>
        <w:left w:val="none" w:sz="0" w:space="0" w:color="auto"/>
        <w:bottom w:val="none" w:sz="0" w:space="0" w:color="auto"/>
        <w:right w:val="none" w:sz="0" w:space="0" w:color="auto"/>
      </w:divBdr>
    </w:div>
    <w:div w:id="552812552">
      <w:bodyDiv w:val="1"/>
      <w:marLeft w:val="0"/>
      <w:marRight w:val="0"/>
      <w:marTop w:val="0"/>
      <w:marBottom w:val="0"/>
      <w:divBdr>
        <w:top w:val="none" w:sz="0" w:space="0" w:color="auto"/>
        <w:left w:val="none" w:sz="0" w:space="0" w:color="auto"/>
        <w:bottom w:val="none" w:sz="0" w:space="0" w:color="auto"/>
        <w:right w:val="none" w:sz="0" w:space="0" w:color="auto"/>
      </w:divBdr>
    </w:div>
    <w:div w:id="556086950">
      <w:bodyDiv w:val="1"/>
      <w:marLeft w:val="0"/>
      <w:marRight w:val="0"/>
      <w:marTop w:val="0"/>
      <w:marBottom w:val="0"/>
      <w:divBdr>
        <w:top w:val="none" w:sz="0" w:space="0" w:color="auto"/>
        <w:left w:val="none" w:sz="0" w:space="0" w:color="auto"/>
        <w:bottom w:val="none" w:sz="0" w:space="0" w:color="auto"/>
        <w:right w:val="none" w:sz="0" w:space="0" w:color="auto"/>
      </w:divBdr>
    </w:div>
    <w:div w:id="576592178">
      <w:bodyDiv w:val="1"/>
      <w:marLeft w:val="0"/>
      <w:marRight w:val="0"/>
      <w:marTop w:val="0"/>
      <w:marBottom w:val="0"/>
      <w:divBdr>
        <w:top w:val="none" w:sz="0" w:space="0" w:color="auto"/>
        <w:left w:val="none" w:sz="0" w:space="0" w:color="auto"/>
        <w:bottom w:val="none" w:sz="0" w:space="0" w:color="auto"/>
        <w:right w:val="none" w:sz="0" w:space="0" w:color="auto"/>
      </w:divBdr>
    </w:div>
    <w:div w:id="589660114">
      <w:bodyDiv w:val="1"/>
      <w:marLeft w:val="0"/>
      <w:marRight w:val="0"/>
      <w:marTop w:val="0"/>
      <w:marBottom w:val="0"/>
      <w:divBdr>
        <w:top w:val="none" w:sz="0" w:space="0" w:color="auto"/>
        <w:left w:val="none" w:sz="0" w:space="0" w:color="auto"/>
        <w:bottom w:val="none" w:sz="0" w:space="0" w:color="auto"/>
        <w:right w:val="none" w:sz="0" w:space="0" w:color="auto"/>
      </w:divBdr>
    </w:div>
    <w:div w:id="591741851">
      <w:bodyDiv w:val="1"/>
      <w:marLeft w:val="0"/>
      <w:marRight w:val="0"/>
      <w:marTop w:val="0"/>
      <w:marBottom w:val="0"/>
      <w:divBdr>
        <w:top w:val="none" w:sz="0" w:space="0" w:color="auto"/>
        <w:left w:val="none" w:sz="0" w:space="0" w:color="auto"/>
        <w:bottom w:val="none" w:sz="0" w:space="0" w:color="auto"/>
        <w:right w:val="none" w:sz="0" w:space="0" w:color="auto"/>
      </w:divBdr>
    </w:div>
    <w:div w:id="600993140">
      <w:bodyDiv w:val="1"/>
      <w:marLeft w:val="0"/>
      <w:marRight w:val="0"/>
      <w:marTop w:val="0"/>
      <w:marBottom w:val="0"/>
      <w:divBdr>
        <w:top w:val="none" w:sz="0" w:space="0" w:color="auto"/>
        <w:left w:val="none" w:sz="0" w:space="0" w:color="auto"/>
        <w:bottom w:val="none" w:sz="0" w:space="0" w:color="auto"/>
        <w:right w:val="none" w:sz="0" w:space="0" w:color="auto"/>
      </w:divBdr>
    </w:div>
    <w:div w:id="632297187">
      <w:bodyDiv w:val="1"/>
      <w:marLeft w:val="0"/>
      <w:marRight w:val="0"/>
      <w:marTop w:val="0"/>
      <w:marBottom w:val="0"/>
      <w:divBdr>
        <w:top w:val="none" w:sz="0" w:space="0" w:color="auto"/>
        <w:left w:val="none" w:sz="0" w:space="0" w:color="auto"/>
        <w:bottom w:val="none" w:sz="0" w:space="0" w:color="auto"/>
        <w:right w:val="none" w:sz="0" w:space="0" w:color="auto"/>
      </w:divBdr>
    </w:div>
    <w:div w:id="635836509">
      <w:bodyDiv w:val="1"/>
      <w:marLeft w:val="0"/>
      <w:marRight w:val="0"/>
      <w:marTop w:val="0"/>
      <w:marBottom w:val="0"/>
      <w:divBdr>
        <w:top w:val="none" w:sz="0" w:space="0" w:color="auto"/>
        <w:left w:val="none" w:sz="0" w:space="0" w:color="auto"/>
        <w:bottom w:val="none" w:sz="0" w:space="0" w:color="auto"/>
        <w:right w:val="none" w:sz="0" w:space="0" w:color="auto"/>
      </w:divBdr>
    </w:div>
    <w:div w:id="636689367">
      <w:bodyDiv w:val="1"/>
      <w:marLeft w:val="0"/>
      <w:marRight w:val="0"/>
      <w:marTop w:val="0"/>
      <w:marBottom w:val="0"/>
      <w:divBdr>
        <w:top w:val="none" w:sz="0" w:space="0" w:color="auto"/>
        <w:left w:val="none" w:sz="0" w:space="0" w:color="auto"/>
        <w:bottom w:val="none" w:sz="0" w:space="0" w:color="auto"/>
        <w:right w:val="none" w:sz="0" w:space="0" w:color="auto"/>
      </w:divBdr>
      <w:divsChild>
        <w:div w:id="1495292081">
          <w:marLeft w:val="0"/>
          <w:marRight w:val="0"/>
          <w:marTop w:val="0"/>
          <w:marBottom w:val="0"/>
          <w:divBdr>
            <w:top w:val="none" w:sz="0" w:space="0" w:color="auto"/>
            <w:left w:val="none" w:sz="0" w:space="0" w:color="auto"/>
            <w:bottom w:val="none" w:sz="0" w:space="0" w:color="auto"/>
            <w:right w:val="none" w:sz="0" w:space="0" w:color="auto"/>
          </w:divBdr>
          <w:divsChild>
            <w:div w:id="19390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4587">
      <w:bodyDiv w:val="1"/>
      <w:marLeft w:val="0"/>
      <w:marRight w:val="0"/>
      <w:marTop w:val="0"/>
      <w:marBottom w:val="0"/>
      <w:divBdr>
        <w:top w:val="none" w:sz="0" w:space="0" w:color="auto"/>
        <w:left w:val="none" w:sz="0" w:space="0" w:color="auto"/>
        <w:bottom w:val="none" w:sz="0" w:space="0" w:color="auto"/>
        <w:right w:val="none" w:sz="0" w:space="0" w:color="auto"/>
      </w:divBdr>
    </w:div>
    <w:div w:id="650519090">
      <w:bodyDiv w:val="1"/>
      <w:marLeft w:val="0"/>
      <w:marRight w:val="0"/>
      <w:marTop w:val="0"/>
      <w:marBottom w:val="0"/>
      <w:divBdr>
        <w:top w:val="none" w:sz="0" w:space="0" w:color="auto"/>
        <w:left w:val="none" w:sz="0" w:space="0" w:color="auto"/>
        <w:bottom w:val="none" w:sz="0" w:space="0" w:color="auto"/>
        <w:right w:val="none" w:sz="0" w:space="0" w:color="auto"/>
      </w:divBdr>
    </w:div>
    <w:div w:id="664280038">
      <w:bodyDiv w:val="1"/>
      <w:marLeft w:val="0"/>
      <w:marRight w:val="0"/>
      <w:marTop w:val="0"/>
      <w:marBottom w:val="0"/>
      <w:divBdr>
        <w:top w:val="none" w:sz="0" w:space="0" w:color="auto"/>
        <w:left w:val="none" w:sz="0" w:space="0" w:color="auto"/>
        <w:bottom w:val="none" w:sz="0" w:space="0" w:color="auto"/>
        <w:right w:val="none" w:sz="0" w:space="0" w:color="auto"/>
      </w:divBdr>
    </w:div>
    <w:div w:id="694817907">
      <w:bodyDiv w:val="1"/>
      <w:marLeft w:val="0"/>
      <w:marRight w:val="0"/>
      <w:marTop w:val="0"/>
      <w:marBottom w:val="0"/>
      <w:divBdr>
        <w:top w:val="none" w:sz="0" w:space="0" w:color="auto"/>
        <w:left w:val="none" w:sz="0" w:space="0" w:color="auto"/>
        <w:bottom w:val="none" w:sz="0" w:space="0" w:color="auto"/>
        <w:right w:val="none" w:sz="0" w:space="0" w:color="auto"/>
      </w:divBdr>
    </w:div>
    <w:div w:id="697974608">
      <w:bodyDiv w:val="1"/>
      <w:marLeft w:val="0"/>
      <w:marRight w:val="0"/>
      <w:marTop w:val="0"/>
      <w:marBottom w:val="0"/>
      <w:divBdr>
        <w:top w:val="none" w:sz="0" w:space="0" w:color="auto"/>
        <w:left w:val="none" w:sz="0" w:space="0" w:color="auto"/>
        <w:bottom w:val="none" w:sz="0" w:space="0" w:color="auto"/>
        <w:right w:val="none" w:sz="0" w:space="0" w:color="auto"/>
      </w:divBdr>
    </w:div>
    <w:div w:id="698361397">
      <w:bodyDiv w:val="1"/>
      <w:marLeft w:val="0"/>
      <w:marRight w:val="0"/>
      <w:marTop w:val="0"/>
      <w:marBottom w:val="0"/>
      <w:divBdr>
        <w:top w:val="none" w:sz="0" w:space="0" w:color="auto"/>
        <w:left w:val="none" w:sz="0" w:space="0" w:color="auto"/>
        <w:bottom w:val="none" w:sz="0" w:space="0" w:color="auto"/>
        <w:right w:val="none" w:sz="0" w:space="0" w:color="auto"/>
      </w:divBdr>
    </w:div>
    <w:div w:id="713626804">
      <w:bodyDiv w:val="1"/>
      <w:marLeft w:val="0"/>
      <w:marRight w:val="0"/>
      <w:marTop w:val="0"/>
      <w:marBottom w:val="0"/>
      <w:divBdr>
        <w:top w:val="none" w:sz="0" w:space="0" w:color="auto"/>
        <w:left w:val="none" w:sz="0" w:space="0" w:color="auto"/>
        <w:bottom w:val="none" w:sz="0" w:space="0" w:color="auto"/>
        <w:right w:val="none" w:sz="0" w:space="0" w:color="auto"/>
      </w:divBdr>
    </w:div>
    <w:div w:id="728505119">
      <w:bodyDiv w:val="1"/>
      <w:marLeft w:val="0"/>
      <w:marRight w:val="0"/>
      <w:marTop w:val="0"/>
      <w:marBottom w:val="0"/>
      <w:divBdr>
        <w:top w:val="none" w:sz="0" w:space="0" w:color="auto"/>
        <w:left w:val="none" w:sz="0" w:space="0" w:color="auto"/>
        <w:bottom w:val="none" w:sz="0" w:space="0" w:color="auto"/>
        <w:right w:val="none" w:sz="0" w:space="0" w:color="auto"/>
      </w:divBdr>
    </w:div>
    <w:div w:id="733239337">
      <w:bodyDiv w:val="1"/>
      <w:marLeft w:val="0"/>
      <w:marRight w:val="0"/>
      <w:marTop w:val="0"/>
      <w:marBottom w:val="0"/>
      <w:divBdr>
        <w:top w:val="none" w:sz="0" w:space="0" w:color="auto"/>
        <w:left w:val="none" w:sz="0" w:space="0" w:color="auto"/>
        <w:bottom w:val="none" w:sz="0" w:space="0" w:color="auto"/>
        <w:right w:val="none" w:sz="0" w:space="0" w:color="auto"/>
      </w:divBdr>
    </w:div>
    <w:div w:id="749155527">
      <w:bodyDiv w:val="1"/>
      <w:marLeft w:val="0"/>
      <w:marRight w:val="0"/>
      <w:marTop w:val="0"/>
      <w:marBottom w:val="0"/>
      <w:divBdr>
        <w:top w:val="none" w:sz="0" w:space="0" w:color="auto"/>
        <w:left w:val="none" w:sz="0" w:space="0" w:color="auto"/>
        <w:bottom w:val="none" w:sz="0" w:space="0" w:color="auto"/>
        <w:right w:val="none" w:sz="0" w:space="0" w:color="auto"/>
      </w:divBdr>
    </w:div>
    <w:div w:id="750394390">
      <w:bodyDiv w:val="1"/>
      <w:marLeft w:val="0"/>
      <w:marRight w:val="0"/>
      <w:marTop w:val="0"/>
      <w:marBottom w:val="0"/>
      <w:divBdr>
        <w:top w:val="none" w:sz="0" w:space="0" w:color="auto"/>
        <w:left w:val="none" w:sz="0" w:space="0" w:color="auto"/>
        <w:bottom w:val="none" w:sz="0" w:space="0" w:color="auto"/>
        <w:right w:val="none" w:sz="0" w:space="0" w:color="auto"/>
      </w:divBdr>
    </w:div>
    <w:div w:id="751583913">
      <w:bodyDiv w:val="1"/>
      <w:marLeft w:val="0"/>
      <w:marRight w:val="0"/>
      <w:marTop w:val="0"/>
      <w:marBottom w:val="0"/>
      <w:divBdr>
        <w:top w:val="none" w:sz="0" w:space="0" w:color="auto"/>
        <w:left w:val="none" w:sz="0" w:space="0" w:color="auto"/>
        <w:bottom w:val="none" w:sz="0" w:space="0" w:color="auto"/>
        <w:right w:val="none" w:sz="0" w:space="0" w:color="auto"/>
      </w:divBdr>
    </w:div>
    <w:div w:id="760181601">
      <w:bodyDiv w:val="1"/>
      <w:marLeft w:val="0"/>
      <w:marRight w:val="0"/>
      <w:marTop w:val="0"/>
      <w:marBottom w:val="0"/>
      <w:divBdr>
        <w:top w:val="none" w:sz="0" w:space="0" w:color="auto"/>
        <w:left w:val="none" w:sz="0" w:space="0" w:color="auto"/>
        <w:bottom w:val="none" w:sz="0" w:space="0" w:color="auto"/>
        <w:right w:val="none" w:sz="0" w:space="0" w:color="auto"/>
      </w:divBdr>
    </w:div>
    <w:div w:id="766466155">
      <w:bodyDiv w:val="1"/>
      <w:marLeft w:val="0"/>
      <w:marRight w:val="0"/>
      <w:marTop w:val="0"/>
      <w:marBottom w:val="0"/>
      <w:divBdr>
        <w:top w:val="none" w:sz="0" w:space="0" w:color="auto"/>
        <w:left w:val="none" w:sz="0" w:space="0" w:color="auto"/>
        <w:bottom w:val="none" w:sz="0" w:space="0" w:color="auto"/>
        <w:right w:val="none" w:sz="0" w:space="0" w:color="auto"/>
      </w:divBdr>
    </w:div>
    <w:div w:id="768698307">
      <w:bodyDiv w:val="1"/>
      <w:marLeft w:val="0"/>
      <w:marRight w:val="0"/>
      <w:marTop w:val="0"/>
      <w:marBottom w:val="0"/>
      <w:divBdr>
        <w:top w:val="none" w:sz="0" w:space="0" w:color="auto"/>
        <w:left w:val="none" w:sz="0" w:space="0" w:color="auto"/>
        <w:bottom w:val="none" w:sz="0" w:space="0" w:color="auto"/>
        <w:right w:val="none" w:sz="0" w:space="0" w:color="auto"/>
      </w:divBdr>
    </w:div>
    <w:div w:id="778640259">
      <w:bodyDiv w:val="1"/>
      <w:marLeft w:val="0"/>
      <w:marRight w:val="0"/>
      <w:marTop w:val="0"/>
      <w:marBottom w:val="0"/>
      <w:divBdr>
        <w:top w:val="none" w:sz="0" w:space="0" w:color="auto"/>
        <w:left w:val="none" w:sz="0" w:space="0" w:color="auto"/>
        <w:bottom w:val="none" w:sz="0" w:space="0" w:color="auto"/>
        <w:right w:val="none" w:sz="0" w:space="0" w:color="auto"/>
      </w:divBdr>
    </w:div>
    <w:div w:id="783769074">
      <w:bodyDiv w:val="1"/>
      <w:marLeft w:val="0"/>
      <w:marRight w:val="0"/>
      <w:marTop w:val="0"/>
      <w:marBottom w:val="0"/>
      <w:divBdr>
        <w:top w:val="none" w:sz="0" w:space="0" w:color="auto"/>
        <w:left w:val="none" w:sz="0" w:space="0" w:color="auto"/>
        <w:bottom w:val="none" w:sz="0" w:space="0" w:color="auto"/>
        <w:right w:val="none" w:sz="0" w:space="0" w:color="auto"/>
      </w:divBdr>
    </w:div>
    <w:div w:id="789275798">
      <w:bodyDiv w:val="1"/>
      <w:marLeft w:val="0"/>
      <w:marRight w:val="0"/>
      <w:marTop w:val="0"/>
      <w:marBottom w:val="0"/>
      <w:divBdr>
        <w:top w:val="none" w:sz="0" w:space="0" w:color="auto"/>
        <w:left w:val="none" w:sz="0" w:space="0" w:color="auto"/>
        <w:bottom w:val="none" w:sz="0" w:space="0" w:color="auto"/>
        <w:right w:val="none" w:sz="0" w:space="0" w:color="auto"/>
      </w:divBdr>
    </w:div>
    <w:div w:id="807825802">
      <w:bodyDiv w:val="1"/>
      <w:marLeft w:val="0"/>
      <w:marRight w:val="0"/>
      <w:marTop w:val="0"/>
      <w:marBottom w:val="0"/>
      <w:divBdr>
        <w:top w:val="none" w:sz="0" w:space="0" w:color="auto"/>
        <w:left w:val="none" w:sz="0" w:space="0" w:color="auto"/>
        <w:bottom w:val="none" w:sz="0" w:space="0" w:color="auto"/>
        <w:right w:val="none" w:sz="0" w:space="0" w:color="auto"/>
      </w:divBdr>
    </w:div>
    <w:div w:id="823739268">
      <w:bodyDiv w:val="1"/>
      <w:marLeft w:val="0"/>
      <w:marRight w:val="0"/>
      <w:marTop w:val="0"/>
      <w:marBottom w:val="0"/>
      <w:divBdr>
        <w:top w:val="none" w:sz="0" w:space="0" w:color="auto"/>
        <w:left w:val="none" w:sz="0" w:space="0" w:color="auto"/>
        <w:bottom w:val="none" w:sz="0" w:space="0" w:color="auto"/>
        <w:right w:val="none" w:sz="0" w:space="0" w:color="auto"/>
      </w:divBdr>
    </w:div>
    <w:div w:id="837234683">
      <w:bodyDiv w:val="1"/>
      <w:marLeft w:val="0"/>
      <w:marRight w:val="0"/>
      <w:marTop w:val="0"/>
      <w:marBottom w:val="0"/>
      <w:divBdr>
        <w:top w:val="none" w:sz="0" w:space="0" w:color="auto"/>
        <w:left w:val="none" w:sz="0" w:space="0" w:color="auto"/>
        <w:bottom w:val="none" w:sz="0" w:space="0" w:color="auto"/>
        <w:right w:val="none" w:sz="0" w:space="0" w:color="auto"/>
      </w:divBdr>
      <w:divsChild>
        <w:div w:id="1186096863">
          <w:marLeft w:val="0"/>
          <w:marRight w:val="0"/>
          <w:marTop w:val="0"/>
          <w:marBottom w:val="0"/>
          <w:divBdr>
            <w:top w:val="none" w:sz="0" w:space="0" w:color="auto"/>
            <w:left w:val="none" w:sz="0" w:space="0" w:color="auto"/>
            <w:bottom w:val="none" w:sz="0" w:space="0" w:color="auto"/>
            <w:right w:val="none" w:sz="0" w:space="0" w:color="auto"/>
          </w:divBdr>
          <w:divsChild>
            <w:div w:id="20209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55833">
      <w:bodyDiv w:val="1"/>
      <w:marLeft w:val="0"/>
      <w:marRight w:val="0"/>
      <w:marTop w:val="0"/>
      <w:marBottom w:val="0"/>
      <w:divBdr>
        <w:top w:val="none" w:sz="0" w:space="0" w:color="auto"/>
        <w:left w:val="none" w:sz="0" w:space="0" w:color="auto"/>
        <w:bottom w:val="none" w:sz="0" w:space="0" w:color="auto"/>
        <w:right w:val="none" w:sz="0" w:space="0" w:color="auto"/>
      </w:divBdr>
    </w:div>
    <w:div w:id="898442615">
      <w:bodyDiv w:val="1"/>
      <w:marLeft w:val="0"/>
      <w:marRight w:val="0"/>
      <w:marTop w:val="0"/>
      <w:marBottom w:val="0"/>
      <w:divBdr>
        <w:top w:val="none" w:sz="0" w:space="0" w:color="auto"/>
        <w:left w:val="none" w:sz="0" w:space="0" w:color="auto"/>
        <w:bottom w:val="none" w:sz="0" w:space="0" w:color="auto"/>
        <w:right w:val="none" w:sz="0" w:space="0" w:color="auto"/>
      </w:divBdr>
    </w:div>
    <w:div w:id="901061651">
      <w:bodyDiv w:val="1"/>
      <w:marLeft w:val="0"/>
      <w:marRight w:val="0"/>
      <w:marTop w:val="0"/>
      <w:marBottom w:val="0"/>
      <w:divBdr>
        <w:top w:val="none" w:sz="0" w:space="0" w:color="auto"/>
        <w:left w:val="none" w:sz="0" w:space="0" w:color="auto"/>
        <w:bottom w:val="none" w:sz="0" w:space="0" w:color="auto"/>
        <w:right w:val="none" w:sz="0" w:space="0" w:color="auto"/>
      </w:divBdr>
    </w:div>
    <w:div w:id="916473048">
      <w:bodyDiv w:val="1"/>
      <w:marLeft w:val="0"/>
      <w:marRight w:val="0"/>
      <w:marTop w:val="0"/>
      <w:marBottom w:val="0"/>
      <w:divBdr>
        <w:top w:val="none" w:sz="0" w:space="0" w:color="auto"/>
        <w:left w:val="none" w:sz="0" w:space="0" w:color="auto"/>
        <w:bottom w:val="none" w:sz="0" w:space="0" w:color="auto"/>
        <w:right w:val="none" w:sz="0" w:space="0" w:color="auto"/>
      </w:divBdr>
    </w:div>
    <w:div w:id="927077745">
      <w:bodyDiv w:val="1"/>
      <w:marLeft w:val="0"/>
      <w:marRight w:val="0"/>
      <w:marTop w:val="0"/>
      <w:marBottom w:val="0"/>
      <w:divBdr>
        <w:top w:val="none" w:sz="0" w:space="0" w:color="auto"/>
        <w:left w:val="none" w:sz="0" w:space="0" w:color="auto"/>
        <w:bottom w:val="none" w:sz="0" w:space="0" w:color="auto"/>
        <w:right w:val="none" w:sz="0" w:space="0" w:color="auto"/>
      </w:divBdr>
    </w:div>
    <w:div w:id="932784074">
      <w:bodyDiv w:val="1"/>
      <w:marLeft w:val="0"/>
      <w:marRight w:val="0"/>
      <w:marTop w:val="0"/>
      <w:marBottom w:val="0"/>
      <w:divBdr>
        <w:top w:val="none" w:sz="0" w:space="0" w:color="auto"/>
        <w:left w:val="none" w:sz="0" w:space="0" w:color="auto"/>
        <w:bottom w:val="none" w:sz="0" w:space="0" w:color="auto"/>
        <w:right w:val="none" w:sz="0" w:space="0" w:color="auto"/>
      </w:divBdr>
    </w:div>
    <w:div w:id="941063046">
      <w:bodyDiv w:val="1"/>
      <w:marLeft w:val="0"/>
      <w:marRight w:val="0"/>
      <w:marTop w:val="0"/>
      <w:marBottom w:val="0"/>
      <w:divBdr>
        <w:top w:val="none" w:sz="0" w:space="0" w:color="auto"/>
        <w:left w:val="none" w:sz="0" w:space="0" w:color="auto"/>
        <w:bottom w:val="none" w:sz="0" w:space="0" w:color="auto"/>
        <w:right w:val="none" w:sz="0" w:space="0" w:color="auto"/>
      </w:divBdr>
    </w:div>
    <w:div w:id="943070747">
      <w:bodyDiv w:val="1"/>
      <w:marLeft w:val="0"/>
      <w:marRight w:val="0"/>
      <w:marTop w:val="0"/>
      <w:marBottom w:val="0"/>
      <w:divBdr>
        <w:top w:val="none" w:sz="0" w:space="0" w:color="auto"/>
        <w:left w:val="none" w:sz="0" w:space="0" w:color="auto"/>
        <w:bottom w:val="none" w:sz="0" w:space="0" w:color="auto"/>
        <w:right w:val="none" w:sz="0" w:space="0" w:color="auto"/>
      </w:divBdr>
    </w:div>
    <w:div w:id="953563311">
      <w:bodyDiv w:val="1"/>
      <w:marLeft w:val="0"/>
      <w:marRight w:val="0"/>
      <w:marTop w:val="0"/>
      <w:marBottom w:val="0"/>
      <w:divBdr>
        <w:top w:val="none" w:sz="0" w:space="0" w:color="auto"/>
        <w:left w:val="none" w:sz="0" w:space="0" w:color="auto"/>
        <w:bottom w:val="none" w:sz="0" w:space="0" w:color="auto"/>
        <w:right w:val="none" w:sz="0" w:space="0" w:color="auto"/>
      </w:divBdr>
    </w:div>
    <w:div w:id="965430319">
      <w:bodyDiv w:val="1"/>
      <w:marLeft w:val="0"/>
      <w:marRight w:val="0"/>
      <w:marTop w:val="0"/>
      <w:marBottom w:val="0"/>
      <w:divBdr>
        <w:top w:val="none" w:sz="0" w:space="0" w:color="auto"/>
        <w:left w:val="none" w:sz="0" w:space="0" w:color="auto"/>
        <w:bottom w:val="none" w:sz="0" w:space="0" w:color="auto"/>
        <w:right w:val="none" w:sz="0" w:space="0" w:color="auto"/>
      </w:divBdr>
    </w:div>
    <w:div w:id="966469347">
      <w:bodyDiv w:val="1"/>
      <w:marLeft w:val="0"/>
      <w:marRight w:val="0"/>
      <w:marTop w:val="0"/>
      <w:marBottom w:val="0"/>
      <w:divBdr>
        <w:top w:val="none" w:sz="0" w:space="0" w:color="auto"/>
        <w:left w:val="none" w:sz="0" w:space="0" w:color="auto"/>
        <w:bottom w:val="none" w:sz="0" w:space="0" w:color="auto"/>
        <w:right w:val="none" w:sz="0" w:space="0" w:color="auto"/>
      </w:divBdr>
    </w:div>
    <w:div w:id="970013540">
      <w:bodyDiv w:val="1"/>
      <w:marLeft w:val="0"/>
      <w:marRight w:val="0"/>
      <w:marTop w:val="0"/>
      <w:marBottom w:val="0"/>
      <w:divBdr>
        <w:top w:val="none" w:sz="0" w:space="0" w:color="auto"/>
        <w:left w:val="none" w:sz="0" w:space="0" w:color="auto"/>
        <w:bottom w:val="none" w:sz="0" w:space="0" w:color="auto"/>
        <w:right w:val="none" w:sz="0" w:space="0" w:color="auto"/>
      </w:divBdr>
    </w:div>
    <w:div w:id="1005279418">
      <w:bodyDiv w:val="1"/>
      <w:marLeft w:val="0"/>
      <w:marRight w:val="0"/>
      <w:marTop w:val="0"/>
      <w:marBottom w:val="0"/>
      <w:divBdr>
        <w:top w:val="none" w:sz="0" w:space="0" w:color="auto"/>
        <w:left w:val="none" w:sz="0" w:space="0" w:color="auto"/>
        <w:bottom w:val="none" w:sz="0" w:space="0" w:color="auto"/>
        <w:right w:val="none" w:sz="0" w:space="0" w:color="auto"/>
      </w:divBdr>
    </w:div>
    <w:div w:id="1010984090">
      <w:bodyDiv w:val="1"/>
      <w:marLeft w:val="0"/>
      <w:marRight w:val="0"/>
      <w:marTop w:val="0"/>
      <w:marBottom w:val="0"/>
      <w:divBdr>
        <w:top w:val="none" w:sz="0" w:space="0" w:color="auto"/>
        <w:left w:val="none" w:sz="0" w:space="0" w:color="auto"/>
        <w:bottom w:val="none" w:sz="0" w:space="0" w:color="auto"/>
        <w:right w:val="none" w:sz="0" w:space="0" w:color="auto"/>
      </w:divBdr>
    </w:div>
    <w:div w:id="1015301952">
      <w:bodyDiv w:val="1"/>
      <w:marLeft w:val="0"/>
      <w:marRight w:val="0"/>
      <w:marTop w:val="0"/>
      <w:marBottom w:val="0"/>
      <w:divBdr>
        <w:top w:val="none" w:sz="0" w:space="0" w:color="auto"/>
        <w:left w:val="none" w:sz="0" w:space="0" w:color="auto"/>
        <w:bottom w:val="none" w:sz="0" w:space="0" w:color="auto"/>
        <w:right w:val="none" w:sz="0" w:space="0" w:color="auto"/>
      </w:divBdr>
    </w:div>
    <w:div w:id="1019039025">
      <w:bodyDiv w:val="1"/>
      <w:marLeft w:val="0"/>
      <w:marRight w:val="0"/>
      <w:marTop w:val="0"/>
      <w:marBottom w:val="0"/>
      <w:divBdr>
        <w:top w:val="none" w:sz="0" w:space="0" w:color="auto"/>
        <w:left w:val="none" w:sz="0" w:space="0" w:color="auto"/>
        <w:bottom w:val="none" w:sz="0" w:space="0" w:color="auto"/>
        <w:right w:val="none" w:sz="0" w:space="0" w:color="auto"/>
      </w:divBdr>
    </w:div>
    <w:div w:id="1050887372">
      <w:bodyDiv w:val="1"/>
      <w:marLeft w:val="0"/>
      <w:marRight w:val="0"/>
      <w:marTop w:val="0"/>
      <w:marBottom w:val="0"/>
      <w:divBdr>
        <w:top w:val="none" w:sz="0" w:space="0" w:color="auto"/>
        <w:left w:val="none" w:sz="0" w:space="0" w:color="auto"/>
        <w:bottom w:val="none" w:sz="0" w:space="0" w:color="auto"/>
        <w:right w:val="none" w:sz="0" w:space="0" w:color="auto"/>
      </w:divBdr>
    </w:div>
    <w:div w:id="1056707580">
      <w:bodyDiv w:val="1"/>
      <w:marLeft w:val="0"/>
      <w:marRight w:val="0"/>
      <w:marTop w:val="0"/>
      <w:marBottom w:val="0"/>
      <w:divBdr>
        <w:top w:val="none" w:sz="0" w:space="0" w:color="auto"/>
        <w:left w:val="none" w:sz="0" w:space="0" w:color="auto"/>
        <w:bottom w:val="none" w:sz="0" w:space="0" w:color="auto"/>
        <w:right w:val="none" w:sz="0" w:space="0" w:color="auto"/>
      </w:divBdr>
    </w:div>
    <w:div w:id="1094126263">
      <w:bodyDiv w:val="1"/>
      <w:marLeft w:val="0"/>
      <w:marRight w:val="0"/>
      <w:marTop w:val="0"/>
      <w:marBottom w:val="0"/>
      <w:divBdr>
        <w:top w:val="none" w:sz="0" w:space="0" w:color="auto"/>
        <w:left w:val="none" w:sz="0" w:space="0" w:color="auto"/>
        <w:bottom w:val="none" w:sz="0" w:space="0" w:color="auto"/>
        <w:right w:val="none" w:sz="0" w:space="0" w:color="auto"/>
      </w:divBdr>
    </w:div>
    <w:div w:id="1104493102">
      <w:bodyDiv w:val="1"/>
      <w:marLeft w:val="0"/>
      <w:marRight w:val="0"/>
      <w:marTop w:val="0"/>
      <w:marBottom w:val="0"/>
      <w:divBdr>
        <w:top w:val="none" w:sz="0" w:space="0" w:color="auto"/>
        <w:left w:val="none" w:sz="0" w:space="0" w:color="auto"/>
        <w:bottom w:val="none" w:sz="0" w:space="0" w:color="auto"/>
        <w:right w:val="none" w:sz="0" w:space="0" w:color="auto"/>
      </w:divBdr>
    </w:div>
    <w:div w:id="1111315633">
      <w:bodyDiv w:val="1"/>
      <w:marLeft w:val="0"/>
      <w:marRight w:val="0"/>
      <w:marTop w:val="0"/>
      <w:marBottom w:val="0"/>
      <w:divBdr>
        <w:top w:val="none" w:sz="0" w:space="0" w:color="auto"/>
        <w:left w:val="none" w:sz="0" w:space="0" w:color="auto"/>
        <w:bottom w:val="none" w:sz="0" w:space="0" w:color="auto"/>
        <w:right w:val="none" w:sz="0" w:space="0" w:color="auto"/>
      </w:divBdr>
    </w:div>
    <w:div w:id="1126000159">
      <w:bodyDiv w:val="1"/>
      <w:marLeft w:val="0"/>
      <w:marRight w:val="0"/>
      <w:marTop w:val="0"/>
      <w:marBottom w:val="0"/>
      <w:divBdr>
        <w:top w:val="none" w:sz="0" w:space="0" w:color="auto"/>
        <w:left w:val="none" w:sz="0" w:space="0" w:color="auto"/>
        <w:bottom w:val="none" w:sz="0" w:space="0" w:color="auto"/>
        <w:right w:val="none" w:sz="0" w:space="0" w:color="auto"/>
      </w:divBdr>
    </w:div>
    <w:div w:id="1176119452">
      <w:bodyDiv w:val="1"/>
      <w:marLeft w:val="0"/>
      <w:marRight w:val="0"/>
      <w:marTop w:val="0"/>
      <w:marBottom w:val="0"/>
      <w:divBdr>
        <w:top w:val="none" w:sz="0" w:space="0" w:color="auto"/>
        <w:left w:val="none" w:sz="0" w:space="0" w:color="auto"/>
        <w:bottom w:val="none" w:sz="0" w:space="0" w:color="auto"/>
        <w:right w:val="none" w:sz="0" w:space="0" w:color="auto"/>
      </w:divBdr>
    </w:div>
    <w:div w:id="1178734651">
      <w:bodyDiv w:val="1"/>
      <w:marLeft w:val="0"/>
      <w:marRight w:val="0"/>
      <w:marTop w:val="0"/>
      <w:marBottom w:val="0"/>
      <w:divBdr>
        <w:top w:val="none" w:sz="0" w:space="0" w:color="auto"/>
        <w:left w:val="none" w:sz="0" w:space="0" w:color="auto"/>
        <w:bottom w:val="none" w:sz="0" w:space="0" w:color="auto"/>
        <w:right w:val="none" w:sz="0" w:space="0" w:color="auto"/>
      </w:divBdr>
    </w:div>
    <w:div w:id="1180193718">
      <w:bodyDiv w:val="1"/>
      <w:marLeft w:val="0"/>
      <w:marRight w:val="0"/>
      <w:marTop w:val="0"/>
      <w:marBottom w:val="0"/>
      <w:divBdr>
        <w:top w:val="none" w:sz="0" w:space="0" w:color="auto"/>
        <w:left w:val="none" w:sz="0" w:space="0" w:color="auto"/>
        <w:bottom w:val="none" w:sz="0" w:space="0" w:color="auto"/>
        <w:right w:val="none" w:sz="0" w:space="0" w:color="auto"/>
      </w:divBdr>
    </w:div>
    <w:div w:id="1183324299">
      <w:bodyDiv w:val="1"/>
      <w:marLeft w:val="0"/>
      <w:marRight w:val="0"/>
      <w:marTop w:val="0"/>
      <w:marBottom w:val="0"/>
      <w:divBdr>
        <w:top w:val="none" w:sz="0" w:space="0" w:color="auto"/>
        <w:left w:val="none" w:sz="0" w:space="0" w:color="auto"/>
        <w:bottom w:val="none" w:sz="0" w:space="0" w:color="auto"/>
        <w:right w:val="none" w:sz="0" w:space="0" w:color="auto"/>
      </w:divBdr>
    </w:div>
    <w:div w:id="1197891775">
      <w:bodyDiv w:val="1"/>
      <w:marLeft w:val="0"/>
      <w:marRight w:val="0"/>
      <w:marTop w:val="0"/>
      <w:marBottom w:val="0"/>
      <w:divBdr>
        <w:top w:val="none" w:sz="0" w:space="0" w:color="auto"/>
        <w:left w:val="none" w:sz="0" w:space="0" w:color="auto"/>
        <w:bottom w:val="none" w:sz="0" w:space="0" w:color="auto"/>
        <w:right w:val="none" w:sz="0" w:space="0" w:color="auto"/>
      </w:divBdr>
    </w:div>
    <w:div w:id="1217353357">
      <w:bodyDiv w:val="1"/>
      <w:marLeft w:val="0"/>
      <w:marRight w:val="0"/>
      <w:marTop w:val="0"/>
      <w:marBottom w:val="0"/>
      <w:divBdr>
        <w:top w:val="none" w:sz="0" w:space="0" w:color="auto"/>
        <w:left w:val="none" w:sz="0" w:space="0" w:color="auto"/>
        <w:bottom w:val="none" w:sz="0" w:space="0" w:color="auto"/>
        <w:right w:val="none" w:sz="0" w:space="0" w:color="auto"/>
      </w:divBdr>
    </w:div>
    <w:div w:id="1239561809">
      <w:bodyDiv w:val="1"/>
      <w:marLeft w:val="0"/>
      <w:marRight w:val="0"/>
      <w:marTop w:val="0"/>
      <w:marBottom w:val="0"/>
      <w:divBdr>
        <w:top w:val="none" w:sz="0" w:space="0" w:color="auto"/>
        <w:left w:val="none" w:sz="0" w:space="0" w:color="auto"/>
        <w:bottom w:val="none" w:sz="0" w:space="0" w:color="auto"/>
        <w:right w:val="none" w:sz="0" w:space="0" w:color="auto"/>
      </w:divBdr>
      <w:divsChild>
        <w:div w:id="60102330">
          <w:marLeft w:val="0"/>
          <w:marRight w:val="0"/>
          <w:marTop w:val="0"/>
          <w:marBottom w:val="0"/>
          <w:divBdr>
            <w:top w:val="none" w:sz="0" w:space="0" w:color="auto"/>
            <w:left w:val="none" w:sz="0" w:space="0" w:color="auto"/>
            <w:bottom w:val="none" w:sz="0" w:space="0" w:color="auto"/>
            <w:right w:val="none" w:sz="0" w:space="0" w:color="auto"/>
          </w:divBdr>
        </w:div>
        <w:div w:id="61605562">
          <w:marLeft w:val="0"/>
          <w:marRight w:val="0"/>
          <w:marTop w:val="0"/>
          <w:marBottom w:val="0"/>
          <w:divBdr>
            <w:top w:val="none" w:sz="0" w:space="0" w:color="auto"/>
            <w:left w:val="none" w:sz="0" w:space="0" w:color="auto"/>
            <w:bottom w:val="none" w:sz="0" w:space="0" w:color="auto"/>
            <w:right w:val="none" w:sz="0" w:space="0" w:color="auto"/>
          </w:divBdr>
        </w:div>
        <w:div w:id="69741175">
          <w:marLeft w:val="0"/>
          <w:marRight w:val="0"/>
          <w:marTop w:val="0"/>
          <w:marBottom w:val="0"/>
          <w:divBdr>
            <w:top w:val="none" w:sz="0" w:space="0" w:color="auto"/>
            <w:left w:val="none" w:sz="0" w:space="0" w:color="auto"/>
            <w:bottom w:val="none" w:sz="0" w:space="0" w:color="auto"/>
            <w:right w:val="none" w:sz="0" w:space="0" w:color="auto"/>
          </w:divBdr>
        </w:div>
        <w:div w:id="98718756">
          <w:marLeft w:val="0"/>
          <w:marRight w:val="0"/>
          <w:marTop w:val="0"/>
          <w:marBottom w:val="0"/>
          <w:divBdr>
            <w:top w:val="none" w:sz="0" w:space="0" w:color="auto"/>
            <w:left w:val="none" w:sz="0" w:space="0" w:color="auto"/>
            <w:bottom w:val="none" w:sz="0" w:space="0" w:color="auto"/>
            <w:right w:val="none" w:sz="0" w:space="0" w:color="auto"/>
          </w:divBdr>
        </w:div>
        <w:div w:id="312292734">
          <w:marLeft w:val="0"/>
          <w:marRight w:val="0"/>
          <w:marTop w:val="0"/>
          <w:marBottom w:val="0"/>
          <w:divBdr>
            <w:top w:val="none" w:sz="0" w:space="0" w:color="auto"/>
            <w:left w:val="none" w:sz="0" w:space="0" w:color="auto"/>
            <w:bottom w:val="none" w:sz="0" w:space="0" w:color="auto"/>
            <w:right w:val="none" w:sz="0" w:space="0" w:color="auto"/>
          </w:divBdr>
        </w:div>
        <w:div w:id="336465921">
          <w:marLeft w:val="0"/>
          <w:marRight w:val="0"/>
          <w:marTop w:val="0"/>
          <w:marBottom w:val="0"/>
          <w:divBdr>
            <w:top w:val="none" w:sz="0" w:space="0" w:color="auto"/>
            <w:left w:val="none" w:sz="0" w:space="0" w:color="auto"/>
            <w:bottom w:val="none" w:sz="0" w:space="0" w:color="auto"/>
            <w:right w:val="none" w:sz="0" w:space="0" w:color="auto"/>
          </w:divBdr>
        </w:div>
        <w:div w:id="403181182">
          <w:marLeft w:val="0"/>
          <w:marRight w:val="0"/>
          <w:marTop w:val="0"/>
          <w:marBottom w:val="0"/>
          <w:divBdr>
            <w:top w:val="none" w:sz="0" w:space="0" w:color="auto"/>
            <w:left w:val="none" w:sz="0" w:space="0" w:color="auto"/>
            <w:bottom w:val="none" w:sz="0" w:space="0" w:color="auto"/>
            <w:right w:val="none" w:sz="0" w:space="0" w:color="auto"/>
          </w:divBdr>
        </w:div>
        <w:div w:id="488594002">
          <w:marLeft w:val="0"/>
          <w:marRight w:val="0"/>
          <w:marTop w:val="0"/>
          <w:marBottom w:val="0"/>
          <w:divBdr>
            <w:top w:val="none" w:sz="0" w:space="0" w:color="auto"/>
            <w:left w:val="none" w:sz="0" w:space="0" w:color="auto"/>
            <w:bottom w:val="none" w:sz="0" w:space="0" w:color="auto"/>
            <w:right w:val="none" w:sz="0" w:space="0" w:color="auto"/>
          </w:divBdr>
        </w:div>
        <w:div w:id="506944411">
          <w:marLeft w:val="0"/>
          <w:marRight w:val="0"/>
          <w:marTop w:val="0"/>
          <w:marBottom w:val="0"/>
          <w:divBdr>
            <w:top w:val="none" w:sz="0" w:space="0" w:color="auto"/>
            <w:left w:val="none" w:sz="0" w:space="0" w:color="auto"/>
            <w:bottom w:val="none" w:sz="0" w:space="0" w:color="auto"/>
            <w:right w:val="none" w:sz="0" w:space="0" w:color="auto"/>
          </w:divBdr>
        </w:div>
        <w:div w:id="590747706">
          <w:marLeft w:val="0"/>
          <w:marRight w:val="0"/>
          <w:marTop w:val="0"/>
          <w:marBottom w:val="0"/>
          <w:divBdr>
            <w:top w:val="none" w:sz="0" w:space="0" w:color="auto"/>
            <w:left w:val="none" w:sz="0" w:space="0" w:color="auto"/>
            <w:bottom w:val="none" w:sz="0" w:space="0" w:color="auto"/>
            <w:right w:val="none" w:sz="0" w:space="0" w:color="auto"/>
          </w:divBdr>
        </w:div>
        <w:div w:id="741564932">
          <w:marLeft w:val="0"/>
          <w:marRight w:val="0"/>
          <w:marTop w:val="0"/>
          <w:marBottom w:val="0"/>
          <w:divBdr>
            <w:top w:val="none" w:sz="0" w:space="0" w:color="auto"/>
            <w:left w:val="none" w:sz="0" w:space="0" w:color="auto"/>
            <w:bottom w:val="none" w:sz="0" w:space="0" w:color="auto"/>
            <w:right w:val="none" w:sz="0" w:space="0" w:color="auto"/>
          </w:divBdr>
        </w:div>
        <w:div w:id="762720457">
          <w:marLeft w:val="0"/>
          <w:marRight w:val="0"/>
          <w:marTop w:val="0"/>
          <w:marBottom w:val="0"/>
          <w:divBdr>
            <w:top w:val="none" w:sz="0" w:space="0" w:color="auto"/>
            <w:left w:val="none" w:sz="0" w:space="0" w:color="auto"/>
            <w:bottom w:val="none" w:sz="0" w:space="0" w:color="auto"/>
            <w:right w:val="none" w:sz="0" w:space="0" w:color="auto"/>
          </w:divBdr>
        </w:div>
        <w:div w:id="786312509">
          <w:marLeft w:val="0"/>
          <w:marRight w:val="0"/>
          <w:marTop w:val="0"/>
          <w:marBottom w:val="0"/>
          <w:divBdr>
            <w:top w:val="none" w:sz="0" w:space="0" w:color="auto"/>
            <w:left w:val="none" w:sz="0" w:space="0" w:color="auto"/>
            <w:bottom w:val="none" w:sz="0" w:space="0" w:color="auto"/>
            <w:right w:val="none" w:sz="0" w:space="0" w:color="auto"/>
          </w:divBdr>
        </w:div>
        <w:div w:id="826943827">
          <w:marLeft w:val="0"/>
          <w:marRight w:val="0"/>
          <w:marTop w:val="0"/>
          <w:marBottom w:val="0"/>
          <w:divBdr>
            <w:top w:val="none" w:sz="0" w:space="0" w:color="auto"/>
            <w:left w:val="none" w:sz="0" w:space="0" w:color="auto"/>
            <w:bottom w:val="none" w:sz="0" w:space="0" w:color="auto"/>
            <w:right w:val="none" w:sz="0" w:space="0" w:color="auto"/>
          </w:divBdr>
        </w:div>
        <w:div w:id="923759527">
          <w:marLeft w:val="0"/>
          <w:marRight w:val="0"/>
          <w:marTop w:val="0"/>
          <w:marBottom w:val="0"/>
          <w:divBdr>
            <w:top w:val="none" w:sz="0" w:space="0" w:color="auto"/>
            <w:left w:val="none" w:sz="0" w:space="0" w:color="auto"/>
            <w:bottom w:val="none" w:sz="0" w:space="0" w:color="auto"/>
            <w:right w:val="none" w:sz="0" w:space="0" w:color="auto"/>
          </w:divBdr>
        </w:div>
        <w:div w:id="1366636745">
          <w:marLeft w:val="0"/>
          <w:marRight w:val="0"/>
          <w:marTop w:val="0"/>
          <w:marBottom w:val="0"/>
          <w:divBdr>
            <w:top w:val="none" w:sz="0" w:space="0" w:color="auto"/>
            <w:left w:val="none" w:sz="0" w:space="0" w:color="auto"/>
            <w:bottom w:val="none" w:sz="0" w:space="0" w:color="auto"/>
            <w:right w:val="none" w:sz="0" w:space="0" w:color="auto"/>
          </w:divBdr>
        </w:div>
        <w:div w:id="1518083841">
          <w:marLeft w:val="0"/>
          <w:marRight w:val="0"/>
          <w:marTop w:val="0"/>
          <w:marBottom w:val="0"/>
          <w:divBdr>
            <w:top w:val="none" w:sz="0" w:space="0" w:color="auto"/>
            <w:left w:val="none" w:sz="0" w:space="0" w:color="auto"/>
            <w:bottom w:val="none" w:sz="0" w:space="0" w:color="auto"/>
            <w:right w:val="none" w:sz="0" w:space="0" w:color="auto"/>
          </w:divBdr>
        </w:div>
        <w:div w:id="1644113415">
          <w:marLeft w:val="0"/>
          <w:marRight w:val="0"/>
          <w:marTop w:val="0"/>
          <w:marBottom w:val="0"/>
          <w:divBdr>
            <w:top w:val="none" w:sz="0" w:space="0" w:color="auto"/>
            <w:left w:val="none" w:sz="0" w:space="0" w:color="auto"/>
            <w:bottom w:val="none" w:sz="0" w:space="0" w:color="auto"/>
            <w:right w:val="none" w:sz="0" w:space="0" w:color="auto"/>
          </w:divBdr>
        </w:div>
        <w:div w:id="1673027657">
          <w:marLeft w:val="0"/>
          <w:marRight w:val="0"/>
          <w:marTop w:val="0"/>
          <w:marBottom w:val="0"/>
          <w:divBdr>
            <w:top w:val="none" w:sz="0" w:space="0" w:color="auto"/>
            <w:left w:val="none" w:sz="0" w:space="0" w:color="auto"/>
            <w:bottom w:val="none" w:sz="0" w:space="0" w:color="auto"/>
            <w:right w:val="none" w:sz="0" w:space="0" w:color="auto"/>
          </w:divBdr>
        </w:div>
        <w:div w:id="1785805195">
          <w:marLeft w:val="0"/>
          <w:marRight w:val="0"/>
          <w:marTop w:val="0"/>
          <w:marBottom w:val="0"/>
          <w:divBdr>
            <w:top w:val="none" w:sz="0" w:space="0" w:color="auto"/>
            <w:left w:val="none" w:sz="0" w:space="0" w:color="auto"/>
            <w:bottom w:val="none" w:sz="0" w:space="0" w:color="auto"/>
            <w:right w:val="none" w:sz="0" w:space="0" w:color="auto"/>
          </w:divBdr>
        </w:div>
        <w:div w:id="1901557157">
          <w:marLeft w:val="0"/>
          <w:marRight w:val="0"/>
          <w:marTop w:val="0"/>
          <w:marBottom w:val="0"/>
          <w:divBdr>
            <w:top w:val="none" w:sz="0" w:space="0" w:color="auto"/>
            <w:left w:val="none" w:sz="0" w:space="0" w:color="auto"/>
            <w:bottom w:val="none" w:sz="0" w:space="0" w:color="auto"/>
            <w:right w:val="none" w:sz="0" w:space="0" w:color="auto"/>
          </w:divBdr>
        </w:div>
        <w:div w:id="1907299764">
          <w:marLeft w:val="0"/>
          <w:marRight w:val="0"/>
          <w:marTop w:val="0"/>
          <w:marBottom w:val="0"/>
          <w:divBdr>
            <w:top w:val="none" w:sz="0" w:space="0" w:color="auto"/>
            <w:left w:val="none" w:sz="0" w:space="0" w:color="auto"/>
            <w:bottom w:val="none" w:sz="0" w:space="0" w:color="auto"/>
            <w:right w:val="none" w:sz="0" w:space="0" w:color="auto"/>
          </w:divBdr>
        </w:div>
        <w:div w:id="1947426267">
          <w:marLeft w:val="0"/>
          <w:marRight w:val="0"/>
          <w:marTop w:val="0"/>
          <w:marBottom w:val="0"/>
          <w:divBdr>
            <w:top w:val="none" w:sz="0" w:space="0" w:color="auto"/>
            <w:left w:val="none" w:sz="0" w:space="0" w:color="auto"/>
            <w:bottom w:val="none" w:sz="0" w:space="0" w:color="auto"/>
            <w:right w:val="none" w:sz="0" w:space="0" w:color="auto"/>
          </w:divBdr>
        </w:div>
        <w:div w:id="1950966958">
          <w:marLeft w:val="0"/>
          <w:marRight w:val="0"/>
          <w:marTop w:val="0"/>
          <w:marBottom w:val="0"/>
          <w:divBdr>
            <w:top w:val="none" w:sz="0" w:space="0" w:color="auto"/>
            <w:left w:val="none" w:sz="0" w:space="0" w:color="auto"/>
            <w:bottom w:val="none" w:sz="0" w:space="0" w:color="auto"/>
            <w:right w:val="none" w:sz="0" w:space="0" w:color="auto"/>
          </w:divBdr>
        </w:div>
        <w:div w:id="2001689052">
          <w:marLeft w:val="0"/>
          <w:marRight w:val="0"/>
          <w:marTop w:val="0"/>
          <w:marBottom w:val="0"/>
          <w:divBdr>
            <w:top w:val="none" w:sz="0" w:space="0" w:color="auto"/>
            <w:left w:val="none" w:sz="0" w:space="0" w:color="auto"/>
            <w:bottom w:val="none" w:sz="0" w:space="0" w:color="auto"/>
            <w:right w:val="none" w:sz="0" w:space="0" w:color="auto"/>
          </w:divBdr>
        </w:div>
      </w:divsChild>
    </w:div>
    <w:div w:id="1243182220">
      <w:bodyDiv w:val="1"/>
      <w:marLeft w:val="0"/>
      <w:marRight w:val="0"/>
      <w:marTop w:val="0"/>
      <w:marBottom w:val="0"/>
      <w:divBdr>
        <w:top w:val="none" w:sz="0" w:space="0" w:color="auto"/>
        <w:left w:val="none" w:sz="0" w:space="0" w:color="auto"/>
        <w:bottom w:val="none" w:sz="0" w:space="0" w:color="auto"/>
        <w:right w:val="none" w:sz="0" w:space="0" w:color="auto"/>
      </w:divBdr>
    </w:div>
    <w:div w:id="1252397701">
      <w:bodyDiv w:val="1"/>
      <w:marLeft w:val="0"/>
      <w:marRight w:val="0"/>
      <w:marTop w:val="0"/>
      <w:marBottom w:val="0"/>
      <w:divBdr>
        <w:top w:val="none" w:sz="0" w:space="0" w:color="auto"/>
        <w:left w:val="none" w:sz="0" w:space="0" w:color="auto"/>
        <w:bottom w:val="none" w:sz="0" w:space="0" w:color="auto"/>
        <w:right w:val="none" w:sz="0" w:space="0" w:color="auto"/>
      </w:divBdr>
    </w:div>
    <w:div w:id="1254970593">
      <w:bodyDiv w:val="1"/>
      <w:marLeft w:val="0"/>
      <w:marRight w:val="0"/>
      <w:marTop w:val="0"/>
      <w:marBottom w:val="0"/>
      <w:divBdr>
        <w:top w:val="none" w:sz="0" w:space="0" w:color="auto"/>
        <w:left w:val="none" w:sz="0" w:space="0" w:color="auto"/>
        <w:bottom w:val="none" w:sz="0" w:space="0" w:color="auto"/>
        <w:right w:val="none" w:sz="0" w:space="0" w:color="auto"/>
      </w:divBdr>
    </w:div>
    <w:div w:id="1321344211">
      <w:bodyDiv w:val="1"/>
      <w:marLeft w:val="0"/>
      <w:marRight w:val="0"/>
      <w:marTop w:val="0"/>
      <w:marBottom w:val="0"/>
      <w:divBdr>
        <w:top w:val="none" w:sz="0" w:space="0" w:color="auto"/>
        <w:left w:val="none" w:sz="0" w:space="0" w:color="auto"/>
        <w:bottom w:val="none" w:sz="0" w:space="0" w:color="auto"/>
        <w:right w:val="none" w:sz="0" w:space="0" w:color="auto"/>
      </w:divBdr>
    </w:div>
    <w:div w:id="1331130305">
      <w:bodyDiv w:val="1"/>
      <w:marLeft w:val="0"/>
      <w:marRight w:val="0"/>
      <w:marTop w:val="0"/>
      <w:marBottom w:val="0"/>
      <w:divBdr>
        <w:top w:val="none" w:sz="0" w:space="0" w:color="auto"/>
        <w:left w:val="none" w:sz="0" w:space="0" w:color="auto"/>
        <w:bottom w:val="none" w:sz="0" w:space="0" w:color="auto"/>
        <w:right w:val="none" w:sz="0" w:space="0" w:color="auto"/>
      </w:divBdr>
    </w:div>
    <w:div w:id="1339118249">
      <w:bodyDiv w:val="1"/>
      <w:marLeft w:val="0"/>
      <w:marRight w:val="0"/>
      <w:marTop w:val="0"/>
      <w:marBottom w:val="0"/>
      <w:divBdr>
        <w:top w:val="none" w:sz="0" w:space="0" w:color="auto"/>
        <w:left w:val="none" w:sz="0" w:space="0" w:color="auto"/>
        <w:bottom w:val="none" w:sz="0" w:space="0" w:color="auto"/>
        <w:right w:val="none" w:sz="0" w:space="0" w:color="auto"/>
      </w:divBdr>
      <w:divsChild>
        <w:div w:id="661738980">
          <w:marLeft w:val="0"/>
          <w:marRight w:val="0"/>
          <w:marTop w:val="0"/>
          <w:marBottom w:val="0"/>
          <w:divBdr>
            <w:top w:val="none" w:sz="0" w:space="0" w:color="auto"/>
            <w:left w:val="none" w:sz="0" w:space="0" w:color="auto"/>
            <w:bottom w:val="none" w:sz="0" w:space="0" w:color="auto"/>
            <w:right w:val="none" w:sz="0" w:space="0" w:color="auto"/>
          </w:divBdr>
        </w:div>
        <w:div w:id="711269016">
          <w:marLeft w:val="0"/>
          <w:marRight w:val="0"/>
          <w:marTop w:val="0"/>
          <w:marBottom w:val="0"/>
          <w:divBdr>
            <w:top w:val="none" w:sz="0" w:space="0" w:color="auto"/>
            <w:left w:val="none" w:sz="0" w:space="0" w:color="auto"/>
            <w:bottom w:val="none" w:sz="0" w:space="0" w:color="auto"/>
            <w:right w:val="none" w:sz="0" w:space="0" w:color="auto"/>
          </w:divBdr>
        </w:div>
      </w:divsChild>
    </w:div>
    <w:div w:id="1350060931">
      <w:bodyDiv w:val="1"/>
      <w:marLeft w:val="0"/>
      <w:marRight w:val="0"/>
      <w:marTop w:val="0"/>
      <w:marBottom w:val="0"/>
      <w:divBdr>
        <w:top w:val="none" w:sz="0" w:space="0" w:color="auto"/>
        <w:left w:val="none" w:sz="0" w:space="0" w:color="auto"/>
        <w:bottom w:val="none" w:sz="0" w:space="0" w:color="auto"/>
        <w:right w:val="none" w:sz="0" w:space="0" w:color="auto"/>
      </w:divBdr>
    </w:div>
    <w:div w:id="1364019387">
      <w:bodyDiv w:val="1"/>
      <w:marLeft w:val="0"/>
      <w:marRight w:val="0"/>
      <w:marTop w:val="0"/>
      <w:marBottom w:val="0"/>
      <w:divBdr>
        <w:top w:val="none" w:sz="0" w:space="0" w:color="auto"/>
        <w:left w:val="none" w:sz="0" w:space="0" w:color="auto"/>
        <w:bottom w:val="none" w:sz="0" w:space="0" w:color="auto"/>
        <w:right w:val="none" w:sz="0" w:space="0" w:color="auto"/>
      </w:divBdr>
    </w:div>
    <w:div w:id="1366638261">
      <w:bodyDiv w:val="1"/>
      <w:marLeft w:val="0"/>
      <w:marRight w:val="0"/>
      <w:marTop w:val="0"/>
      <w:marBottom w:val="0"/>
      <w:divBdr>
        <w:top w:val="none" w:sz="0" w:space="0" w:color="auto"/>
        <w:left w:val="none" w:sz="0" w:space="0" w:color="auto"/>
        <w:bottom w:val="none" w:sz="0" w:space="0" w:color="auto"/>
        <w:right w:val="none" w:sz="0" w:space="0" w:color="auto"/>
      </w:divBdr>
    </w:div>
    <w:div w:id="1427264175">
      <w:bodyDiv w:val="1"/>
      <w:marLeft w:val="0"/>
      <w:marRight w:val="0"/>
      <w:marTop w:val="0"/>
      <w:marBottom w:val="0"/>
      <w:divBdr>
        <w:top w:val="none" w:sz="0" w:space="0" w:color="auto"/>
        <w:left w:val="none" w:sz="0" w:space="0" w:color="auto"/>
        <w:bottom w:val="none" w:sz="0" w:space="0" w:color="auto"/>
        <w:right w:val="none" w:sz="0" w:space="0" w:color="auto"/>
      </w:divBdr>
    </w:div>
    <w:div w:id="1446651446">
      <w:bodyDiv w:val="1"/>
      <w:marLeft w:val="0"/>
      <w:marRight w:val="0"/>
      <w:marTop w:val="0"/>
      <w:marBottom w:val="0"/>
      <w:divBdr>
        <w:top w:val="none" w:sz="0" w:space="0" w:color="auto"/>
        <w:left w:val="none" w:sz="0" w:space="0" w:color="auto"/>
        <w:bottom w:val="none" w:sz="0" w:space="0" w:color="auto"/>
        <w:right w:val="none" w:sz="0" w:space="0" w:color="auto"/>
      </w:divBdr>
    </w:div>
    <w:div w:id="1466510793">
      <w:bodyDiv w:val="1"/>
      <w:marLeft w:val="0"/>
      <w:marRight w:val="0"/>
      <w:marTop w:val="0"/>
      <w:marBottom w:val="0"/>
      <w:divBdr>
        <w:top w:val="none" w:sz="0" w:space="0" w:color="auto"/>
        <w:left w:val="none" w:sz="0" w:space="0" w:color="auto"/>
        <w:bottom w:val="none" w:sz="0" w:space="0" w:color="auto"/>
        <w:right w:val="none" w:sz="0" w:space="0" w:color="auto"/>
      </w:divBdr>
    </w:div>
    <w:div w:id="1466776951">
      <w:bodyDiv w:val="1"/>
      <w:marLeft w:val="0"/>
      <w:marRight w:val="0"/>
      <w:marTop w:val="0"/>
      <w:marBottom w:val="0"/>
      <w:divBdr>
        <w:top w:val="none" w:sz="0" w:space="0" w:color="auto"/>
        <w:left w:val="none" w:sz="0" w:space="0" w:color="auto"/>
        <w:bottom w:val="none" w:sz="0" w:space="0" w:color="auto"/>
        <w:right w:val="none" w:sz="0" w:space="0" w:color="auto"/>
      </w:divBdr>
    </w:div>
    <w:div w:id="1486972605">
      <w:bodyDiv w:val="1"/>
      <w:marLeft w:val="0"/>
      <w:marRight w:val="0"/>
      <w:marTop w:val="0"/>
      <w:marBottom w:val="0"/>
      <w:divBdr>
        <w:top w:val="none" w:sz="0" w:space="0" w:color="auto"/>
        <w:left w:val="none" w:sz="0" w:space="0" w:color="auto"/>
        <w:bottom w:val="none" w:sz="0" w:space="0" w:color="auto"/>
        <w:right w:val="none" w:sz="0" w:space="0" w:color="auto"/>
      </w:divBdr>
    </w:div>
    <w:div w:id="1509052819">
      <w:bodyDiv w:val="1"/>
      <w:marLeft w:val="0"/>
      <w:marRight w:val="0"/>
      <w:marTop w:val="0"/>
      <w:marBottom w:val="0"/>
      <w:divBdr>
        <w:top w:val="none" w:sz="0" w:space="0" w:color="auto"/>
        <w:left w:val="none" w:sz="0" w:space="0" w:color="auto"/>
        <w:bottom w:val="none" w:sz="0" w:space="0" w:color="auto"/>
        <w:right w:val="none" w:sz="0" w:space="0" w:color="auto"/>
      </w:divBdr>
    </w:div>
    <w:div w:id="1543901802">
      <w:bodyDiv w:val="1"/>
      <w:marLeft w:val="0"/>
      <w:marRight w:val="0"/>
      <w:marTop w:val="0"/>
      <w:marBottom w:val="0"/>
      <w:divBdr>
        <w:top w:val="none" w:sz="0" w:space="0" w:color="auto"/>
        <w:left w:val="none" w:sz="0" w:space="0" w:color="auto"/>
        <w:bottom w:val="none" w:sz="0" w:space="0" w:color="auto"/>
        <w:right w:val="none" w:sz="0" w:space="0" w:color="auto"/>
      </w:divBdr>
    </w:div>
    <w:div w:id="1554541586">
      <w:bodyDiv w:val="1"/>
      <w:marLeft w:val="0"/>
      <w:marRight w:val="0"/>
      <w:marTop w:val="0"/>
      <w:marBottom w:val="0"/>
      <w:divBdr>
        <w:top w:val="none" w:sz="0" w:space="0" w:color="auto"/>
        <w:left w:val="none" w:sz="0" w:space="0" w:color="auto"/>
        <w:bottom w:val="none" w:sz="0" w:space="0" w:color="auto"/>
        <w:right w:val="none" w:sz="0" w:space="0" w:color="auto"/>
      </w:divBdr>
    </w:div>
    <w:div w:id="1555042740">
      <w:bodyDiv w:val="1"/>
      <w:marLeft w:val="0"/>
      <w:marRight w:val="0"/>
      <w:marTop w:val="0"/>
      <w:marBottom w:val="0"/>
      <w:divBdr>
        <w:top w:val="none" w:sz="0" w:space="0" w:color="auto"/>
        <w:left w:val="none" w:sz="0" w:space="0" w:color="auto"/>
        <w:bottom w:val="none" w:sz="0" w:space="0" w:color="auto"/>
        <w:right w:val="none" w:sz="0" w:space="0" w:color="auto"/>
      </w:divBdr>
      <w:divsChild>
        <w:div w:id="9574407">
          <w:marLeft w:val="0"/>
          <w:marRight w:val="0"/>
          <w:marTop w:val="0"/>
          <w:marBottom w:val="0"/>
          <w:divBdr>
            <w:top w:val="none" w:sz="0" w:space="0" w:color="auto"/>
            <w:left w:val="none" w:sz="0" w:space="0" w:color="auto"/>
            <w:bottom w:val="none" w:sz="0" w:space="0" w:color="auto"/>
            <w:right w:val="none" w:sz="0" w:space="0" w:color="auto"/>
          </w:divBdr>
        </w:div>
        <w:div w:id="12191426">
          <w:marLeft w:val="0"/>
          <w:marRight w:val="0"/>
          <w:marTop w:val="0"/>
          <w:marBottom w:val="0"/>
          <w:divBdr>
            <w:top w:val="none" w:sz="0" w:space="0" w:color="auto"/>
            <w:left w:val="none" w:sz="0" w:space="0" w:color="auto"/>
            <w:bottom w:val="none" w:sz="0" w:space="0" w:color="auto"/>
            <w:right w:val="none" w:sz="0" w:space="0" w:color="auto"/>
          </w:divBdr>
        </w:div>
        <w:div w:id="37820997">
          <w:marLeft w:val="0"/>
          <w:marRight w:val="0"/>
          <w:marTop w:val="0"/>
          <w:marBottom w:val="0"/>
          <w:divBdr>
            <w:top w:val="none" w:sz="0" w:space="0" w:color="auto"/>
            <w:left w:val="none" w:sz="0" w:space="0" w:color="auto"/>
            <w:bottom w:val="none" w:sz="0" w:space="0" w:color="auto"/>
            <w:right w:val="none" w:sz="0" w:space="0" w:color="auto"/>
          </w:divBdr>
        </w:div>
        <w:div w:id="42877243">
          <w:marLeft w:val="0"/>
          <w:marRight w:val="0"/>
          <w:marTop w:val="0"/>
          <w:marBottom w:val="0"/>
          <w:divBdr>
            <w:top w:val="none" w:sz="0" w:space="0" w:color="auto"/>
            <w:left w:val="none" w:sz="0" w:space="0" w:color="auto"/>
            <w:bottom w:val="none" w:sz="0" w:space="0" w:color="auto"/>
            <w:right w:val="none" w:sz="0" w:space="0" w:color="auto"/>
          </w:divBdr>
        </w:div>
        <w:div w:id="91122286">
          <w:marLeft w:val="0"/>
          <w:marRight w:val="0"/>
          <w:marTop w:val="0"/>
          <w:marBottom w:val="0"/>
          <w:divBdr>
            <w:top w:val="none" w:sz="0" w:space="0" w:color="auto"/>
            <w:left w:val="none" w:sz="0" w:space="0" w:color="auto"/>
            <w:bottom w:val="none" w:sz="0" w:space="0" w:color="auto"/>
            <w:right w:val="none" w:sz="0" w:space="0" w:color="auto"/>
          </w:divBdr>
        </w:div>
        <w:div w:id="95945511">
          <w:marLeft w:val="0"/>
          <w:marRight w:val="0"/>
          <w:marTop w:val="0"/>
          <w:marBottom w:val="0"/>
          <w:divBdr>
            <w:top w:val="none" w:sz="0" w:space="0" w:color="auto"/>
            <w:left w:val="none" w:sz="0" w:space="0" w:color="auto"/>
            <w:bottom w:val="none" w:sz="0" w:space="0" w:color="auto"/>
            <w:right w:val="none" w:sz="0" w:space="0" w:color="auto"/>
          </w:divBdr>
        </w:div>
        <w:div w:id="193420944">
          <w:marLeft w:val="0"/>
          <w:marRight w:val="0"/>
          <w:marTop w:val="0"/>
          <w:marBottom w:val="0"/>
          <w:divBdr>
            <w:top w:val="none" w:sz="0" w:space="0" w:color="auto"/>
            <w:left w:val="none" w:sz="0" w:space="0" w:color="auto"/>
            <w:bottom w:val="none" w:sz="0" w:space="0" w:color="auto"/>
            <w:right w:val="none" w:sz="0" w:space="0" w:color="auto"/>
          </w:divBdr>
        </w:div>
        <w:div w:id="196548939">
          <w:marLeft w:val="0"/>
          <w:marRight w:val="0"/>
          <w:marTop w:val="0"/>
          <w:marBottom w:val="0"/>
          <w:divBdr>
            <w:top w:val="none" w:sz="0" w:space="0" w:color="auto"/>
            <w:left w:val="none" w:sz="0" w:space="0" w:color="auto"/>
            <w:bottom w:val="none" w:sz="0" w:space="0" w:color="auto"/>
            <w:right w:val="none" w:sz="0" w:space="0" w:color="auto"/>
          </w:divBdr>
        </w:div>
        <w:div w:id="200434612">
          <w:marLeft w:val="0"/>
          <w:marRight w:val="0"/>
          <w:marTop w:val="0"/>
          <w:marBottom w:val="0"/>
          <w:divBdr>
            <w:top w:val="none" w:sz="0" w:space="0" w:color="auto"/>
            <w:left w:val="none" w:sz="0" w:space="0" w:color="auto"/>
            <w:bottom w:val="none" w:sz="0" w:space="0" w:color="auto"/>
            <w:right w:val="none" w:sz="0" w:space="0" w:color="auto"/>
          </w:divBdr>
        </w:div>
        <w:div w:id="210264446">
          <w:marLeft w:val="0"/>
          <w:marRight w:val="0"/>
          <w:marTop w:val="0"/>
          <w:marBottom w:val="0"/>
          <w:divBdr>
            <w:top w:val="none" w:sz="0" w:space="0" w:color="auto"/>
            <w:left w:val="none" w:sz="0" w:space="0" w:color="auto"/>
            <w:bottom w:val="none" w:sz="0" w:space="0" w:color="auto"/>
            <w:right w:val="none" w:sz="0" w:space="0" w:color="auto"/>
          </w:divBdr>
        </w:div>
        <w:div w:id="248513814">
          <w:marLeft w:val="0"/>
          <w:marRight w:val="0"/>
          <w:marTop w:val="0"/>
          <w:marBottom w:val="0"/>
          <w:divBdr>
            <w:top w:val="none" w:sz="0" w:space="0" w:color="auto"/>
            <w:left w:val="none" w:sz="0" w:space="0" w:color="auto"/>
            <w:bottom w:val="none" w:sz="0" w:space="0" w:color="auto"/>
            <w:right w:val="none" w:sz="0" w:space="0" w:color="auto"/>
          </w:divBdr>
        </w:div>
        <w:div w:id="249504036">
          <w:marLeft w:val="0"/>
          <w:marRight w:val="0"/>
          <w:marTop w:val="0"/>
          <w:marBottom w:val="0"/>
          <w:divBdr>
            <w:top w:val="none" w:sz="0" w:space="0" w:color="auto"/>
            <w:left w:val="none" w:sz="0" w:space="0" w:color="auto"/>
            <w:bottom w:val="none" w:sz="0" w:space="0" w:color="auto"/>
            <w:right w:val="none" w:sz="0" w:space="0" w:color="auto"/>
          </w:divBdr>
        </w:div>
        <w:div w:id="270280189">
          <w:marLeft w:val="0"/>
          <w:marRight w:val="0"/>
          <w:marTop w:val="0"/>
          <w:marBottom w:val="0"/>
          <w:divBdr>
            <w:top w:val="none" w:sz="0" w:space="0" w:color="auto"/>
            <w:left w:val="none" w:sz="0" w:space="0" w:color="auto"/>
            <w:bottom w:val="none" w:sz="0" w:space="0" w:color="auto"/>
            <w:right w:val="none" w:sz="0" w:space="0" w:color="auto"/>
          </w:divBdr>
        </w:div>
        <w:div w:id="292369434">
          <w:marLeft w:val="0"/>
          <w:marRight w:val="0"/>
          <w:marTop w:val="0"/>
          <w:marBottom w:val="0"/>
          <w:divBdr>
            <w:top w:val="none" w:sz="0" w:space="0" w:color="auto"/>
            <w:left w:val="none" w:sz="0" w:space="0" w:color="auto"/>
            <w:bottom w:val="none" w:sz="0" w:space="0" w:color="auto"/>
            <w:right w:val="none" w:sz="0" w:space="0" w:color="auto"/>
          </w:divBdr>
        </w:div>
        <w:div w:id="293023515">
          <w:marLeft w:val="0"/>
          <w:marRight w:val="0"/>
          <w:marTop w:val="0"/>
          <w:marBottom w:val="0"/>
          <w:divBdr>
            <w:top w:val="none" w:sz="0" w:space="0" w:color="auto"/>
            <w:left w:val="none" w:sz="0" w:space="0" w:color="auto"/>
            <w:bottom w:val="none" w:sz="0" w:space="0" w:color="auto"/>
            <w:right w:val="none" w:sz="0" w:space="0" w:color="auto"/>
          </w:divBdr>
        </w:div>
        <w:div w:id="294141760">
          <w:marLeft w:val="0"/>
          <w:marRight w:val="0"/>
          <w:marTop w:val="0"/>
          <w:marBottom w:val="0"/>
          <w:divBdr>
            <w:top w:val="none" w:sz="0" w:space="0" w:color="auto"/>
            <w:left w:val="none" w:sz="0" w:space="0" w:color="auto"/>
            <w:bottom w:val="none" w:sz="0" w:space="0" w:color="auto"/>
            <w:right w:val="none" w:sz="0" w:space="0" w:color="auto"/>
          </w:divBdr>
        </w:div>
        <w:div w:id="301619407">
          <w:marLeft w:val="0"/>
          <w:marRight w:val="0"/>
          <w:marTop w:val="0"/>
          <w:marBottom w:val="0"/>
          <w:divBdr>
            <w:top w:val="none" w:sz="0" w:space="0" w:color="auto"/>
            <w:left w:val="none" w:sz="0" w:space="0" w:color="auto"/>
            <w:bottom w:val="none" w:sz="0" w:space="0" w:color="auto"/>
            <w:right w:val="none" w:sz="0" w:space="0" w:color="auto"/>
          </w:divBdr>
        </w:div>
        <w:div w:id="329720220">
          <w:marLeft w:val="0"/>
          <w:marRight w:val="0"/>
          <w:marTop w:val="0"/>
          <w:marBottom w:val="0"/>
          <w:divBdr>
            <w:top w:val="none" w:sz="0" w:space="0" w:color="auto"/>
            <w:left w:val="none" w:sz="0" w:space="0" w:color="auto"/>
            <w:bottom w:val="none" w:sz="0" w:space="0" w:color="auto"/>
            <w:right w:val="none" w:sz="0" w:space="0" w:color="auto"/>
          </w:divBdr>
        </w:div>
        <w:div w:id="333916876">
          <w:marLeft w:val="0"/>
          <w:marRight w:val="0"/>
          <w:marTop w:val="0"/>
          <w:marBottom w:val="0"/>
          <w:divBdr>
            <w:top w:val="none" w:sz="0" w:space="0" w:color="auto"/>
            <w:left w:val="none" w:sz="0" w:space="0" w:color="auto"/>
            <w:bottom w:val="none" w:sz="0" w:space="0" w:color="auto"/>
            <w:right w:val="none" w:sz="0" w:space="0" w:color="auto"/>
          </w:divBdr>
        </w:div>
        <w:div w:id="342586520">
          <w:marLeft w:val="0"/>
          <w:marRight w:val="0"/>
          <w:marTop w:val="0"/>
          <w:marBottom w:val="0"/>
          <w:divBdr>
            <w:top w:val="none" w:sz="0" w:space="0" w:color="auto"/>
            <w:left w:val="none" w:sz="0" w:space="0" w:color="auto"/>
            <w:bottom w:val="none" w:sz="0" w:space="0" w:color="auto"/>
            <w:right w:val="none" w:sz="0" w:space="0" w:color="auto"/>
          </w:divBdr>
        </w:div>
        <w:div w:id="371541919">
          <w:marLeft w:val="0"/>
          <w:marRight w:val="0"/>
          <w:marTop w:val="0"/>
          <w:marBottom w:val="0"/>
          <w:divBdr>
            <w:top w:val="none" w:sz="0" w:space="0" w:color="auto"/>
            <w:left w:val="none" w:sz="0" w:space="0" w:color="auto"/>
            <w:bottom w:val="none" w:sz="0" w:space="0" w:color="auto"/>
            <w:right w:val="none" w:sz="0" w:space="0" w:color="auto"/>
          </w:divBdr>
        </w:div>
        <w:div w:id="373773313">
          <w:marLeft w:val="0"/>
          <w:marRight w:val="0"/>
          <w:marTop w:val="0"/>
          <w:marBottom w:val="0"/>
          <w:divBdr>
            <w:top w:val="none" w:sz="0" w:space="0" w:color="auto"/>
            <w:left w:val="none" w:sz="0" w:space="0" w:color="auto"/>
            <w:bottom w:val="none" w:sz="0" w:space="0" w:color="auto"/>
            <w:right w:val="none" w:sz="0" w:space="0" w:color="auto"/>
          </w:divBdr>
        </w:div>
        <w:div w:id="395667675">
          <w:marLeft w:val="0"/>
          <w:marRight w:val="0"/>
          <w:marTop w:val="0"/>
          <w:marBottom w:val="0"/>
          <w:divBdr>
            <w:top w:val="none" w:sz="0" w:space="0" w:color="auto"/>
            <w:left w:val="none" w:sz="0" w:space="0" w:color="auto"/>
            <w:bottom w:val="none" w:sz="0" w:space="0" w:color="auto"/>
            <w:right w:val="none" w:sz="0" w:space="0" w:color="auto"/>
          </w:divBdr>
        </w:div>
        <w:div w:id="405109676">
          <w:marLeft w:val="0"/>
          <w:marRight w:val="0"/>
          <w:marTop w:val="0"/>
          <w:marBottom w:val="0"/>
          <w:divBdr>
            <w:top w:val="none" w:sz="0" w:space="0" w:color="auto"/>
            <w:left w:val="none" w:sz="0" w:space="0" w:color="auto"/>
            <w:bottom w:val="none" w:sz="0" w:space="0" w:color="auto"/>
            <w:right w:val="none" w:sz="0" w:space="0" w:color="auto"/>
          </w:divBdr>
        </w:div>
        <w:div w:id="408231384">
          <w:marLeft w:val="0"/>
          <w:marRight w:val="0"/>
          <w:marTop w:val="0"/>
          <w:marBottom w:val="0"/>
          <w:divBdr>
            <w:top w:val="none" w:sz="0" w:space="0" w:color="auto"/>
            <w:left w:val="none" w:sz="0" w:space="0" w:color="auto"/>
            <w:bottom w:val="none" w:sz="0" w:space="0" w:color="auto"/>
            <w:right w:val="none" w:sz="0" w:space="0" w:color="auto"/>
          </w:divBdr>
        </w:div>
        <w:div w:id="444732767">
          <w:marLeft w:val="0"/>
          <w:marRight w:val="0"/>
          <w:marTop w:val="0"/>
          <w:marBottom w:val="0"/>
          <w:divBdr>
            <w:top w:val="none" w:sz="0" w:space="0" w:color="auto"/>
            <w:left w:val="none" w:sz="0" w:space="0" w:color="auto"/>
            <w:bottom w:val="none" w:sz="0" w:space="0" w:color="auto"/>
            <w:right w:val="none" w:sz="0" w:space="0" w:color="auto"/>
          </w:divBdr>
        </w:div>
        <w:div w:id="456993315">
          <w:marLeft w:val="0"/>
          <w:marRight w:val="0"/>
          <w:marTop w:val="0"/>
          <w:marBottom w:val="0"/>
          <w:divBdr>
            <w:top w:val="none" w:sz="0" w:space="0" w:color="auto"/>
            <w:left w:val="none" w:sz="0" w:space="0" w:color="auto"/>
            <w:bottom w:val="none" w:sz="0" w:space="0" w:color="auto"/>
            <w:right w:val="none" w:sz="0" w:space="0" w:color="auto"/>
          </w:divBdr>
        </w:div>
        <w:div w:id="472062294">
          <w:marLeft w:val="0"/>
          <w:marRight w:val="0"/>
          <w:marTop w:val="0"/>
          <w:marBottom w:val="0"/>
          <w:divBdr>
            <w:top w:val="none" w:sz="0" w:space="0" w:color="auto"/>
            <w:left w:val="none" w:sz="0" w:space="0" w:color="auto"/>
            <w:bottom w:val="none" w:sz="0" w:space="0" w:color="auto"/>
            <w:right w:val="none" w:sz="0" w:space="0" w:color="auto"/>
          </w:divBdr>
        </w:div>
        <w:div w:id="495731318">
          <w:marLeft w:val="0"/>
          <w:marRight w:val="0"/>
          <w:marTop w:val="0"/>
          <w:marBottom w:val="0"/>
          <w:divBdr>
            <w:top w:val="none" w:sz="0" w:space="0" w:color="auto"/>
            <w:left w:val="none" w:sz="0" w:space="0" w:color="auto"/>
            <w:bottom w:val="none" w:sz="0" w:space="0" w:color="auto"/>
            <w:right w:val="none" w:sz="0" w:space="0" w:color="auto"/>
          </w:divBdr>
        </w:div>
        <w:div w:id="507215087">
          <w:marLeft w:val="0"/>
          <w:marRight w:val="0"/>
          <w:marTop w:val="0"/>
          <w:marBottom w:val="0"/>
          <w:divBdr>
            <w:top w:val="none" w:sz="0" w:space="0" w:color="auto"/>
            <w:left w:val="none" w:sz="0" w:space="0" w:color="auto"/>
            <w:bottom w:val="none" w:sz="0" w:space="0" w:color="auto"/>
            <w:right w:val="none" w:sz="0" w:space="0" w:color="auto"/>
          </w:divBdr>
        </w:div>
        <w:div w:id="543490223">
          <w:marLeft w:val="0"/>
          <w:marRight w:val="0"/>
          <w:marTop w:val="0"/>
          <w:marBottom w:val="0"/>
          <w:divBdr>
            <w:top w:val="none" w:sz="0" w:space="0" w:color="auto"/>
            <w:left w:val="none" w:sz="0" w:space="0" w:color="auto"/>
            <w:bottom w:val="none" w:sz="0" w:space="0" w:color="auto"/>
            <w:right w:val="none" w:sz="0" w:space="0" w:color="auto"/>
          </w:divBdr>
        </w:div>
        <w:div w:id="562453527">
          <w:marLeft w:val="0"/>
          <w:marRight w:val="0"/>
          <w:marTop w:val="0"/>
          <w:marBottom w:val="0"/>
          <w:divBdr>
            <w:top w:val="none" w:sz="0" w:space="0" w:color="auto"/>
            <w:left w:val="none" w:sz="0" w:space="0" w:color="auto"/>
            <w:bottom w:val="none" w:sz="0" w:space="0" w:color="auto"/>
            <w:right w:val="none" w:sz="0" w:space="0" w:color="auto"/>
          </w:divBdr>
        </w:div>
        <w:div w:id="600260307">
          <w:marLeft w:val="0"/>
          <w:marRight w:val="0"/>
          <w:marTop w:val="0"/>
          <w:marBottom w:val="0"/>
          <w:divBdr>
            <w:top w:val="none" w:sz="0" w:space="0" w:color="auto"/>
            <w:left w:val="none" w:sz="0" w:space="0" w:color="auto"/>
            <w:bottom w:val="none" w:sz="0" w:space="0" w:color="auto"/>
            <w:right w:val="none" w:sz="0" w:space="0" w:color="auto"/>
          </w:divBdr>
        </w:div>
        <w:div w:id="658273779">
          <w:marLeft w:val="0"/>
          <w:marRight w:val="0"/>
          <w:marTop w:val="0"/>
          <w:marBottom w:val="0"/>
          <w:divBdr>
            <w:top w:val="none" w:sz="0" w:space="0" w:color="auto"/>
            <w:left w:val="none" w:sz="0" w:space="0" w:color="auto"/>
            <w:bottom w:val="none" w:sz="0" w:space="0" w:color="auto"/>
            <w:right w:val="none" w:sz="0" w:space="0" w:color="auto"/>
          </w:divBdr>
        </w:div>
        <w:div w:id="660930983">
          <w:marLeft w:val="0"/>
          <w:marRight w:val="0"/>
          <w:marTop w:val="0"/>
          <w:marBottom w:val="0"/>
          <w:divBdr>
            <w:top w:val="none" w:sz="0" w:space="0" w:color="auto"/>
            <w:left w:val="none" w:sz="0" w:space="0" w:color="auto"/>
            <w:bottom w:val="none" w:sz="0" w:space="0" w:color="auto"/>
            <w:right w:val="none" w:sz="0" w:space="0" w:color="auto"/>
          </w:divBdr>
        </w:div>
        <w:div w:id="663700085">
          <w:marLeft w:val="0"/>
          <w:marRight w:val="0"/>
          <w:marTop w:val="0"/>
          <w:marBottom w:val="0"/>
          <w:divBdr>
            <w:top w:val="none" w:sz="0" w:space="0" w:color="auto"/>
            <w:left w:val="none" w:sz="0" w:space="0" w:color="auto"/>
            <w:bottom w:val="none" w:sz="0" w:space="0" w:color="auto"/>
            <w:right w:val="none" w:sz="0" w:space="0" w:color="auto"/>
          </w:divBdr>
        </w:div>
        <w:div w:id="709770009">
          <w:marLeft w:val="0"/>
          <w:marRight w:val="0"/>
          <w:marTop w:val="0"/>
          <w:marBottom w:val="0"/>
          <w:divBdr>
            <w:top w:val="none" w:sz="0" w:space="0" w:color="auto"/>
            <w:left w:val="none" w:sz="0" w:space="0" w:color="auto"/>
            <w:bottom w:val="none" w:sz="0" w:space="0" w:color="auto"/>
            <w:right w:val="none" w:sz="0" w:space="0" w:color="auto"/>
          </w:divBdr>
        </w:div>
        <w:div w:id="715158371">
          <w:marLeft w:val="0"/>
          <w:marRight w:val="0"/>
          <w:marTop w:val="0"/>
          <w:marBottom w:val="0"/>
          <w:divBdr>
            <w:top w:val="none" w:sz="0" w:space="0" w:color="auto"/>
            <w:left w:val="none" w:sz="0" w:space="0" w:color="auto"/>
            <w:bottom w:val="none" w:sz="0" w:space="0" w:color="auto"/>
            <w:right w:val="none" w:sz="0" w:space="0" w:color="auto"/>
          </w:divBdr>
        </w:div>
        <w:div w:id="748306568">
          <w:marLeft w:val="0"/>
          <w:marRight w:val="0"/>
          <w:marTop w:val="0"/>
          <w:marBottom w:val="0"/>
          <w:divBdr>
            <w:top w:val="none" w:sz="0" w:space="0" w:color="auto"/>
            <w:left w:val="none" w:sz="0" w:space="0" w:color="auto"/>
            <w:bottom w:val="none" w:sz="0" w:space="0" w:color="auto"/>
            <w:right w:val="none" w:sz="0" w:space="0" w:color="auto"/>
          </w:divBdr>
        </w:div>
        <w:div w:id="766078060">
          <w:marLeft w:val="0"/>
          <w:marRight w:val="0"/>
          <w:marTop w:val="0"/>
          <w:marBottom w:val="0"/>
          <w:divBdr>
            <w:top w:val="none" w:sz="0" w:space="0" w:color="auto"/>
            <w:left w:val="none" w:sz="0" w:space="0" w:color="auto"/>
            <w:bottom w:val="none" w:sz="0" w:space="0" w:color="auto"/>
            <w:right w:val="none" w:sz="0" w:space="0" w:color="auto"/>
          </w:divBdr>
        </w:div>
        <w:div w:id="778795834">
          <w:marLeft w:val="0"/>
          <w:marRight w:val="0"/>
          <w:marTop w:val="0"/>
          <w:marBottom w:val="0"/>
          <w:divBdr>
            <w:top w:val="none" w:sz="0" w:space="0" w:color="auto"/>
            <w:left w:val="none" w:sz="0" w:space="0" w:color="auto"/>
            <w:bottom w:val="none" w:sz="0" w:space="0" w:color="auto"/>
            <w:right w:val="none" w:sz="0" w:space="0" w:color="auto"/>
          </w:divBdr>
        </w:div>
        <w:div w:id="815074172">
          <w:marLeft w:val="0"/>
          <w:marRight w:val="0"/>
          <w:marTop w:val="0"/>
          <w:marBottom w:val="0"/>
          <w:divBdr>
            <w:top w:val="none" w:sz="0" w:space="0" w:color="auto"/>
            <w:left w:val="none" w:sz="0" w:space="0" w:color="auto"/>
            <w:bottom w:val="none" w:sz="0" w:space="0" w:color="auto"/>
            <w:right w:val="none" w:sz="0" w:space="0" w:color="auto"/>
          </w:divBdr>
        </w:div>
        <w:div w:id="822739009">
          <w:marLeft w:val="0"/>
          <w:marRight w:val="0"/>
          <w:marTop w:val="0"/>
          <w:marBottom w:val="0"/>
          <w:divBdr>
            <w:top w:val="none" w:sz="0" w:space="0" w:color="auto"/>
            <w:left w:val="none" w:sz="0" w:space="0" w:color="auto"/>
            <w:bottom w:val="none" w:sz="0" w:space="0" w:color="auto"/>
            <w:right w:val="none" w:sz="0" w:space="0" w:color="auto"/>
          </w:divBdr>
        </w:div>
        <w:div w:id="831339306">
          <w:marLeft w:val="0"/>
          <w:marRight w:val="0"/>
          <w:marTop w:val="0"/>
          <w:marBottom w:val="0"/>
          <w:divBdr>
            <w:top w:val="none" w:sz="0" w:space="0" w:color="auto"/>
            <w:left w:val="none" w:sz="0" w:space="0" w:color="auto"/>
            <w:bottom w:val="none" w:sz="0" w:space="0" w:color="auto"/>
            <w:right w:val="none" w:sz="0" w:space="0" w:color="auto"/>
          </w:divBdr>
        </w:div>
        <w:div w:id="848526090">
          <w:marLeft w:val="0"/>
          <w:marRight w:val="0"/>
          <w:marTop w:val="0"/>
          <w:marBottom w:val="0"/>
          <w:divBdr>
            <w:top w:val="none" w:sz="0" w:space="0" w:color="auto"/>
            <w:left w:val="none" w:sz="0" w:space="0" w:color="auto"/>
            <w:bottom w:val="none" w:sz="0" w:space="0" w:color="auto"/>
            <w:right w:val="none" w:sz="0" w:space="0" w:color="auto"/>
          </w:divBdr>
        </w:div>
        <w:div w:id="874852769">
          <w:marLeft w:val="0"/>
          <w:marRight w:val="0"/>
          <w:marTop w:val="0"/>
          <w:marBottom w:val="0"/>
          <w:divBdr>
            <w:top w:val="none" w:sz="0" w:space="0" w:color="auto"/>
            <w:left w:val="none" w:sz="0" w:space="0" w:color="auto"/>
            <w:bottom w:val="none" w:sz="0" w:space="0" w:color="auto"/>
            <w:right w:val="none" w:sz="0" w:space="0" w:color="auto"/>
          </w:divBdr>
        </w:div>
        <w:div w:id="876039525">
          <w:marLeft w:val="0"/>
          <w:marRight w:val="0"/>
          <w:marTop w:val="0"/>
          <w:marBottom w:val="0"/>
          <w:divBdr>
            <w:top w:val="none" w:sz="0" w:space="0" w:color="auto"/>
            <w:left w:val="none" w:sz="0" w:space="0" w:color="auto"/>
            <w:bottom w:val="none" w:sz="0" w:space="0" w:color="auto"/>
            <w:right w:val="none" w:sz="0" w:space="0" w:color="auto"/>
          </w:divBdr>
        </w:div>
        <w:div w:id="911500614">
          <w:marLeft w:val="0"/>
          <w:marRight w:val="0"/>
          <w:marTop w:val="0"/>
          <w:marBottom w:val="0"/>
          <w:divBdr>
            <w:top w:val="none" w:sz="0" w:space="0" w:color="auto"/>
            <w:left w:val="none" w:sz="0" w:space="0" w:color="auto"/>
            <w:bottom w:val="none" w:sz="0" w:space="0" w:color="auto"/>
            <w:right w:val="none" w:sz="0" w:space="0" w:color="auto"/>
          </w:divBdr>
        </w:div>
        <w:div w:id="914317211">
          <w:marLeft w:val="0"/>
          <w:marRight w:val="0"/>
          <w:marTop w:val="0"/>
          <w:marBottom w:val="0"/>
          <w:divBdr>
            <w:top w:val="none" w:sz="0" w:space="0" w:color="auto"/>
            <w:left w:val="none" w:sz="0" w:space="0" w:color="auto"/>
            <w:bottom w:val="none" w:sz="0" w:space="0" w:color="auto"/>
            <w:right w:val="none" w:sz="0" w:space="0" w:color="auto"/>
          </w:divBdr>
        </w:div>
        <w:div w:id="922108568">
          <w:marLeft w:val="0"/>
          <w:marRight w:val="0"/>
          <w:marTop w:val="0"/>
          <w:marBottom w:val="0"/>
          <w:divBdr>
            <w:top w:val="none" w:sz="0" w:space="0" w:color="auto"/>
            <w:left w:val="none" w:sz="0" w:space="0" w:color="auto"/>
            <w:bottom w:val="none" w:sz="0" w:space="0" w:color="auto"/>
            <w:right w:val="none" w:sz="0" w:space="0" w:color="auto"/>
          </w:divBdr>
        </w:div>
        <w:div w:id="925572130">
          <w:marLeft w:val="0"/>
          <w:marRight w:val="0"/>
          <w:marTop w:val="0"/>
          <w:marBottom w:val="0"/>
          <w:divBdr>
            <w:top w:val="none" w:sz="0" w:space="0" w:color="auto"/>
            <w:left w:val="none" w:sz="0" w:space="0" w:color="auto"/>
            <w:bottom w:val="none" w:sz="0" w:space="0" w:color="auto"/>
            <w:right w:val="none" w:sz="0" w:space="0" w:color="auto"/>
          </w:divBdr>
        </w:div>
        <w:div w:id="929318341">
          <w:marLeft w:val="0"/>
          <w:marRight w:val="0"/>
          <w:marTop w:val="0"/>
          <w:marBottom w:val="0"/>
          <w:divBdr>
            <w:top w:val="none" w:sz="0" w:space="0" w:color="auto"/>
            <w:left w:val="none" w:sz="0" w:space="0" w:color="auto"/>
            <w:bottom w:val="none" w:sz="0" w:space="0" w:color="auto"/>
            <w:right w:val="none" w:sz="0" w:space="0" w:color="auto"/>
          </w:divBdr>
        </w:div>
        <w:div w:id="932006160">
          <w:marLeft w:val="0"/>
          <w:marRight w:val="0"/>
          <w:marTop w:val="0"/>
          <w:marBottom w:val="0"/>
          <w:divBdr>
            <w:top w:val="none" w:sz="0" w:space="0" w:color="auto"/>
            <w:left w:val="none" w:sz="0" w:space="0" w:color="auto"/>
            <w:bottom w:val="none" w:sz="0" w:space="0" w:color="auto"/>
            <w:right w:val="none" w:sz="0" w:space="0" w:color="auto"/>
          </w:divBdr>
        </w:div>
        <w:div w:id="966276373">
          <w:marLeft w:val="0"/>
          <w:marRight w:val="0"/>
          <w:marTop w:val="0"/>
          <w:marBottom w:val="0"/>
          <w:divBdr>
            <w:top w:val="none" w:sz="0" w:space="0" w:color="auto"/>
            <w:left w:val="none" w:sz="0" w:space="0" w:color="auto"/>
            <w:bottom w:val="none" w:sz="0" w:space="0" w:color="auto"/>
            <w:right w:val="none" w:sz="0" w:space="0" w:color="auto"/>
          </w:divBdr>
        </w:div>
        <w:div w:id="989410128">
          <w:marLeft w:val="0"/>
          <w:marRight w:val="0"/>
          <w:marTop w:val="0"/>
          <w:marBottom w:val="0"/>
          <w:divBdr>
            <w:top w:val="none" w:sz="0" w:space="0" w:color="auto"/>
            <w:left w:val="none" w:sz="0" w:space="0" w:color="auto"/>
            <w:bottom w:val="none" w:sz="0" w:space="0" w:color="auto"/>
            <w:right w:val="none" w:sz="0" w:space="0" w:color="auto"/>
          </w:divBdr>
        </w:div>
        <w:div w:id="1003434695">
          <w:marLeft w:val="0"/>
          <w:marRight w:val="0"/>
          <w:marTop w:val="0"/>
          <w:marBottom w:val="0"/>
          <w:divBdr>
            <w:top w:val="none" w:sz="0" w:space="0" w:color="auto"/>
            <w:left w:val="none" w:sz="0" w:space="0" w:color="auto"/>
            <w:bottom w:val="none" w:sz="0" w:space="0" w:color="auto"/>
            <w:right w:val="none" w:sz="0" w:space="0" w:color="auto"/>
          </w:divBdr>
        </w:div>
        <w:div w:id="1005671021">
          <w:marLeft w:val="0"/>
          <w:marRight w:val="0"/>
          <w:marTop w:val="0"/>
          <w:marBottom w:val="0"/>
          <w:divBdr>
            <w:top w:val="none" w:sz="0" w:space="0" w:color="auto"/>
            <w:left w:val="none" w:sz="0" w:space="0" w:color="auto"/>
            <w:bottom w:val="none" w:sz="0" w:space="0" w:color="auto"/>
            <w:right w:val="none" w:sz="0" w:space="0" w:color="auto"/>
          </w:divBdr>
        </w:div>
        <w:div w:id="1008362942">
          <w:marLeft w:val="0"/>
          <w:marRight w:val="0"/>
          <w:marTop w:val="0"/>
          <w:marBottom w:val="0"/>
          <w:divBdr>
            <w:top w:val="none" w:sz="0" w:space="0" w:color="auto"/>
            <w:left w:val="none" w:sz="0" w:space="0" w:color="auto"/>
            <w:bottom w:val="none" w:sz="0" w:space="0" w:color="auto"/>
            <w:right w:val="none" w:sz="0" w:space="0" w:color="auto"/>
          </w:divBdr>
        </w:div>
        <w:div w:id="1009407255">
          <w:marLeft w:val="0"/>
          <w:marRight w:val="0"/>
          <w:marTop w:val="0"/>
          <w:marBottom w:val="0"/>
          <w:divBdr>
            <w:top w:val="none" w:sz="0" w:space="0" w:color="auto"/>
            <w:left w:val="none" w:sz="0" w:space="0" w:color="auto"/>
            <w:bottom w:val="none" w:sz="0" w:space="0" w:color="auto"/>
            <w:right w:val="none" w:sz="0" w:space="0" w:color="auto"/>
          </w:divBdr>
        </w:div>
        <w:div w:id="1040668606">
          <w:marLeft w:val="0"/>
          <w:marRight w:val="0"/>
          <w:marTop w:val="0"/>
          <w:marBottom w:val="0"/>
          <w:divBdr>
            <w:top w:val="none" w:sz="0" w:space="0" w:color="auto"/>
            <w:left w:val="none" w:sz="0" w:space="0" w:color="auto"/>
            <w:bottom w:val="none" w:sz="0" w:space="0" w:color="auto"/>
            <w:right w:val="none" w:sz="0" w:space="0" w:color="auto"/>
          </w:divBdr>
        </w:div>
        <w:div w:id="1049035248">
          <w:marLeft w:val="0"/>
          <w:marRight w:val="0"/>
          <w:marTop w:val="0"/>
          <w:marBottom w:val="0"/>
          <w:divBdr>
            <w:top w:val="none" w:sz="0" w:space="0" w:color="auto"/>
            <w:left w:val="none" w:sz="0" w:space="0" w:color="auto"/>
            <w:bottom w:val="none" w:sz="0" w:space="0" w:color="auto"/>
            <w:right w:val="none" w:sz="0" w:space="0" w:color="auto"/>
          </w:divBdr>
        </w:div>
        <w:div w:id="1074863191">
          <w:marLeft w:val="0"/>
          <w:marRight w:val="0"/>
          <w:marTop w:val="0"/>
          <w:marBottom w:val="0"/>
          <w:divBdr>
            <w:top w:val="none" w:sz="0" w:space="0" w:color="auto"/>
            <w:left w:val="none" w:sz="0" w:space="0" w:color="auto"/>
            <w:bottom w:val="none" w:sz="0" w:space="0" w:color="auto"/>
            <w:right w:val="none" w:sz="0" w:space="0" w:color="auto"/>
          </w:divBdr>
        </w:div>
        <w:div w:id="1091052578">
          <w:marLeft w:val="0"/>
          <w:marRight w:val="0"/>
          <w:marTop w:val="0"/>
          <w:marBottom w:val="0"/>
          <w:divBdr>
            <w:top w:val="none" w:sz="0" w:space="0" w:color="auto"/>
            <w:left w:val="none" w:sz="0" w:space="0" w:color="auto"/>
            <w:bottom w:val="none" w:sz="0" w:space="0" w:color="auto"/>
            <w:right w:val="none" w:sz="0" w:space="0" w:color="auto"/>
          </w:divBdr>
        </w:div>
        <w:div w:id="1102647377">
          <w:marLeft w:val="0"/>
          <w:marRight w:val="0"/>
          <w:marTop w:val="0"/>
          <w:marBottom w:val="0"/>
          <w:divBdr>
            <w:top w:val="none" w:sz="0" w:space="0" w:color="auto"/>
            <w:left w:val="none" w:sz="0" w:space="0" w:color="auto"/>
            <w:bottom w:val="none" w:sz="0" w:space="0" w:color="auto"/>
            <w:right w:val="none" w:sz="0" w:space="0" w:color="auto"/>
          </w:divBdr>
        </w:div>
        <w:div w:id="1119883565">
          <w:marLeft w:val="0"/>
          <w:marRight w:val="0"/>
          <w:marTop w:val="0"/>
          <w:marBottom w:val="0"/>
          <w:divBdr>
            <w:top w:val="none" w:sz="0" w:space="0" w:color="auto"/>
            <w:left w:val="none" w:sz="0" w:space="0" w:color="auto"/>
            <w:bottom w:val="none" w:sz="0" w:space="0" w:color="auto"/>
            <w:right w:val="none" w:sz="0" w:space="0" w:color="auto"/>
          </w:divBdr>
        </w:div>
        <w:div w:id="1137064220">
          <w:marLeft w:val="0"/>
          <w:marRight w:val="0"/>
          <w:marTop w:val="0"/>
          <w:marBottom w:val="0"/>
          <w:divBdr>
            <w:top w:val="none" w:sz="0" w:space="0" w:color="auto"/>
            <w:left w:val="none" w:sz="0" w:space="0" w:color="auto"/>
            <w:bottom w:val="none" w:sz="0" w:space="0" w:color="auto"/>
            <w:right w:val="none" w:sz="0" w:space="0" w:color="auto"/>
          </w:divBdr>
        </w:div>
        <w:div w:id="1138456366">
          <w:marLeft w:val="0"/>
          <w:marRight w:val="0"/>
          <w:marTop w:val="0"/>
          <w:marBottom w:val="0"/>
          <w:divBdr>
            <w:top w:val="none" w:sz="0" w:space="0" w:color="auto"/>
            <w:left w:val="none" w:sz="0" w:space="0" w:color="auto"/>
            <w:bottom w:val="none" w:sz="0" w:space="0" w:color="auto"/>
            <w:right w:val="none" w:sz="0" w:space="0" w:color="auto"/>
          </w:divBdr>
        </w:div>
        <w:div w:id="1172143524">
          <w:marLeft w:val="0"/>
          <w:marRight w:val="0"/>
          <w:marTop w:val="0"/>
          <w:marBottom w:val="0"/>
          <w:divBdr>
            <w:top w:val="none" w:sz="0" w:space="0" w:color="auto"/>
            <w:left w:val="none" w:sz="0" w:space="0" w:color="auto"/>
            <w:bottom w:val="none" w:sz="0" w:space="0" w:color="auto"/>
            <w:right w:val="none" w:sz="0" w:space="0" w:color="auto"/>
          </w:divBdr>
        </w:div>
        <w:div w:id="1224951106">
          <w:marLeft w:val="0"/>
          <w:marRight w:val="0"/>
          <w:marTop w:val="0"/>
          <w:marBottom w:val="0"/>
          <w:divBdr>
            <w:top w:val="none" w:sz="0" w:space="0" w:color="auto"/>
            <w:left w:val="none" w:sz="0" w:space="0" w:color="auto"/>
            <w:bottom w:val="none" w:sz="0" w:space="0" w:color="auto"/>
            <w:right w:val="none" w:sz="0" w:space="0" w:color="auto"/>
          </w:divBdr>
        </w:div>
        <w:div w:id="1252817738">
          <w:marLeft w:val="0"/>
          <w:marRight w:val="0"/>
          <w:marTop w:val="0"/>
          <w:marBottom w:val="0"/>
          <w:divBdr>
            <w:top w:val="none" w:sz="0" w:space="0" w:color="auto"/>
            <w:left w:val="none" w:sz="0" w:space="0" w:color="auto"/>
            <w:bottom w:val="none" w:sz="0" w:space="0" w:color="auto"/>
            <w:right w:val="none" w:sz="0" w:space="0" w:color="auto"/>
          </w:divBdr>
        </w:div>
        <w:div w:id="1267346686">
          <w:marLeft w:val="0"/>
          <w:marRight w:val="0"/>
          <w:marTop w:val="0"/>
          <w:marBottom w:val="0"/>
          <w:divBdr>
            <w:top w:val="none" w:sz="0" w:space="0" w:color="auto"/>
            <w:left w:val="none" w:sz="0" w:space="0" w:color="auto"/>
            <w:bottom w:val="none" w:sz="0" w:space="0" w:color="auto"/>
            <w:right w:val="none" w:sz="0" w:space="0" w:color="auto"/>
          </w:divBdr>
        </w:div>
        <w:div w:id="1275550748">
          <w:marLeft w:val="0"/>
          <w:marRight w:val="0"/>
          <w:marTop w:val="0"/>
          <w:marBottom w:val="0"/>
          <w:divBdr>
            <w:top w:val="none" w:sz="0" w:space="0" w:color="auto"/>
            <w:left w:val="none" w:sz="0" w:space="0" w:color="auto"/>
            <w:bottom w:val="none" w:sz="0" w:space="0" w:color="auto"/>
            <w:right w:val="none" w:sz="0" w:space="0" w:color="auto"/>
          </w:divBdr>
        </w:div>
        <w:div w:id="1279681760">
          <w:marLeft w:val="0"/>
          <w:marRight w:val="0"/>
          <w:marTop w:val="0"/>
          <w:marBottom w:val="0"/>
          <w:divBdr>
            <w:top w:val="none" w:sz="0" w:space="0" w:color="auto"/>
            <w:left w:val="none" w:sz="0" w:space="0" w:color="auto"/>
            <w:bottom w:val="none" w:sz="0" w:space="0" w:color="auto"/>
            <w:right w:val="none" w:sz="0" w:space="0" w:color="auto"/>
          </w:divBdr>
        </w:div>
        <w:div w:id="1308364785">
          <w:marLeft w:val="0"/>
          <w:marRight w:val="0"/>
          <w:marTop w:val="0"/>
          <w:marBottom w:val="0"/>
          <w:divBdr>
            <w:top w:val="none" w:sz="0" w:space="0" w:color="auto"/>
            <w:left w:val="none" w:sz="0" w:space="0" w:color="auto"/>
            <w:bottom w:val="none" w:sz="0" w:space="0" w:color="auto"/>
            <w:right w:val="none" w:sz="0" w:space="0" w:color="auto"/>
          </w:divBdr>
        </w:div>
        <w:div w:id="1312521953">
          <w:marLeft w:val="0"/>
          <w:marRight w:val="0"/>
          <w:marTop w:val="0"/>
          <w:marBottom w:val="0"/>
          <w:divBdr>
            <w:top w:val="none" w:sz="0" w:space="0" w:color="auto"/>
            <w:left w:val="none" w:sz="0" w:space="0" w:color="auto"/>
            <w:bottom w:val="none" w:sz="0" w:space="0" w:color="auto"/>
            <w:right w:val="none" w:sz="0" w:space="0" w:color="auto"/>
          </w:divBdr>
        </w:div>
        <w:div w:id="1322081973">
          <w:marLeft w:val="0"/>
          <w:marRight w:val="0"/>
          <w:marTop w:val="0"/>
          <w:marBottom w:val="0"/>
          <w:divBdr>
            <w:top w:val="none" w:sz="0" w:space="0" w:color="auto"/>
            <w:left w:val="none" w:sz="0" w:space="0" w:color="auto"/>
            <w:bottom w:val="none" w:sz="0" w:space="0" w:color="auto"/>
            <w:right w:val="none" w:sz="0" w:space="0" w:color="auto"/>
          </w:divBdr>
        </w:div>
        <w:div w:id="1331566470">
          <w:marLeft w:val="0"/>
          <w:marRight w:val="0"/>
          <w:marTop w:val="0"/>
          <w:marBottom w:val="0"/>
          <w:divBdr>
            <w:top w:val="none" w:sz="0" w:space="0" w:color="auto"/>
            <w:left w:val="none" w:sz="0" w:space="0" w:color="auto"/>
            <w:bottom w:val="none" w:sz="0" w:space="0" w:color="auto"/>
            <w:right w:val="none" w:sz="0" w:space="0" w:color="auto"/>
          </w:divBdr>
        </w:div>
        <w:div w:id="1383989954">
          <w:marLeft w:val="0"/>
          <w:marRight w:val="0"/>
          <w:marTop w:val="0"/>
          <w:marBottom w:val="0"/>
          <w:divBdr>
            <w:top w:val="none" w:sz="0" w:space="0" w:color="auto"/>
            <w:left w:val="none" w:sz="0" w:space="0" w:color="auto"/>
            <w:bottom w:val="none" w:sz="0" w:space="0" w:color="auto"/>
            <w:right w:val="none" w:sz="0" w:space="0" w:color="auto"/>
          </w:divBdr>
        </w:div>
        <w:div w:id="1441097640">
          <w:marLeft w:val="0"/>
          <w:marRight w:val="0"/>
          <w:marTop w:val="0"/>
          <w:marBottom w:val="0"/>
          <w:divBdr>
            <w:top w:val="none" w:sz="0" w:space="0" w:color="auto"/>
            <w:left w:val="none" w:sz="0" w:space="0" w:color="auto"/>
            <w:bottom w:val="none" w:sz="0" w:space="0" w:color="auto"/>
            <w:right w:val="none" w:sz="0" w:space="0" w:color="auto"/>
          </w:divBdr>
        </w:div>
        <w:div w:id="1514614370">
          <w:marLeft w:val="0"/>
          <w:marRight w:val="0"/>
          <w:marTop w:val="0"/>
          <w:marBottom w:val="0"/>
          <w:divBdr>
            <w:top w:val="none" w:sz="0" w:space="0" w:color="auto"/>
            <w:left w:val="none" w:sz="0" w:space="0" w:color="auto"/>
            <w:bottom w:val="none" w:sz="0" w:space="0" w:color="auto"/>
            <w:right w:val="none" w:sz="0" w:space="0" w:color="auto"/>
          </w:divBdr>
        </w:div>
        <w:div w:id="1514883581">
          <w:marLeft w:val="0"/>
          <w:marRight w:val="0"/>
          <w:marTop w:val="0"/>
          <w:marBottom w:val="0"/>
          <w:divBdr>
            <w:top w:val="none" w:sz="0" w:space="0" w:color="auto"/>
            <w:left w:val="none" w:sz="0" w:space="0" w:color="auto"/>
            <w:bottom w:val="none" w:sz="0" w:space="0" w:color="auto"/>
            <w:right w:val="none" w:sz="0" w:space="0" w:color="auto"/>
          </w:divBdr>
        </w:div>
        <w:div w:id="1533571659">
          <w:marLeft w:val="0"/>
          <w:marRight w:val="0"/>
          <w:marTop w:val="0"/>
          <w:marBottom w:val="0"/>
          <w:divBdr>
            <w:top w:val="none" w:sz="0" w:space="0" w:color="auto"/>
            <w:left w:val="none" w:sz="0" w:space="0" w:color="auto"/>
            <w:bottom w:val="none" w:sz="0" w:space="0" w:color="auto"/>
            <w:right w:val="none" w:sz="0" w:space="0" w:color="auto"/>
          </w:divBdr>
        </w:div>
        <w:div w:id="1552692027">
          <w:marLeft w:val="0"/>
          <w:marRight w:val="0"/>
          <w:marTop w:val="0"/>
          <w:marBottom w:val="0"/>
          <w:divBdr>
            <w:top w:val="none" w:sz="0" w:space="0" w:color="auto"/>
            <w:left w:val="none" w:sz="0" w:space="0" w:color="auto"/>
            <w:bottom w:val="none" w:sz="0" w:space="0" w:color="auto"/>
            <w:right w:val="none" w:sz="0" w:space="0" w:color="auto"/>
          </w:divBdr>
        </w:div>
        <w:div w:id="1560282620">
          <w:marLeft w:val="0"/>
          <w:marRight w:val="0"/>
          <w:marTop w:val="0"/>
          <w:marBottom w:val="0"/>
          <w:divBdr>
            <w:top w:val="none" w:sz="0" w:space="0" w:color="auto"/>
            <w:left w:val="none" w:sz="0" w:space="0" w:color="auto"/>
            <w:bottom w:val="none" w:sz="0" w:space="0" w:color="auto"/>
            <w:right w:val="none" w:sz="0" w:space="0" w:color="auto"/>
          </w:divBdr>
        </w:div>
        <w:div w:id="1580289058">
          <w:marLeft w:val="0"/>
          <w:marRight w:val="0"/>
          <w:marTop w:val="0"/>
          <w:marBottom w:val="0"/>
          <w:divBdr>
            <w:top w:val="none" w:sz="0" w:space="0" w:color="auto"/>
            <w:left w:val="none" w:sz="0" w:space="0" w:color="auto"/>
            <w:bottom w:val="none" w:sz="0" w:space="0" w:color="auto"/>
            <w:right w:val="none" w:sz="0" w:space="0" w:color="auto"/>
          </w:divBdr>
        </w:div>
        <w:div w:id="1607738211">
          <w:marLeft w:val="0"/>
          <w:marRight w:val="0"/>
          <w:marTop w:val="0"/>
          <w:marBottom w:val="0"/>
          <w:divBdr>
            <w:top w:val="none" w:sz="0" w:space="0" w:color="auto"/>
            <w:left w:val="none" w:sz="0" w:space="0" w:color="auto"/>
            <w:bottom w:val="none" w:sz="0" w:space="0" w:color="auto"/>
            <w:right w:val="none" w:sz="0" w:space="0" w:color="auto"/>
          </w:divBdr>
        </w:div>
        <w:div w:id="1623268424">
          <w:marLeft w:val="0"/>
          <w:marRight w:val="0"/>
          <w:marTop w:val="0"/>
          <w:marBottom w:val="0"/>
          <w:divBdr>
            <w:top w:val="none" w:sz="0" w:space="0" w:color="auto"/>
            <w:left w:val="none" w:sz="0" w:space="0" w:color="auto"/>
            <w:bottom w:val="none" w:sz="0" w:space="0" w:color="auto"/>
            <w:right w:val="none" w:sz="0" w:space="0" w:color="auto"/>
          </w:divBdr>
        </w:div>
        <w:div w:id="1631857244">
          <w:marLeft w:val="0"/>
          <w:marRight w:val="0"/>
          <w:marTop w:val="0"/>
          <w:marBottom w:val="0"/>
          <w:divBdr>
            <w:top w:val="none" w:sz="0" w:space="0" w:color="auto"/>
            <w:left w:val="none" w:sz="0" w:space="0" w:color="auto"/>
            <w:bottom w:val="none" w:sz="0" w:space="0" w:color="auto"/>
            <w:right w:val="none" w:sz="0" w:space="0" w:color="auto"/>
          </w:divBdr>
        </w:div>
        <w:div w:id="1652712157">
          <w:marLeft w:val="0"/>
          <w:marRight w:val="0"/>
          <w:marTop w:val="0"/>
          <w:marBottom w:val="0"/>
          <w:divBdr>
            <w:top w:val="none" w:sz="0" w:space="0" w:color="auto"/>
            <w:left w:val="none" w:sz="0" w:space="0" w:color="auto"/>
            <w:bottom w:val="none" w:sz="0" w:space="0" w:color="auto"/>
            <w:right w:val="none" w:sz="0" w:space="0" w:color="auto"/>
          </w:divBdr>
        </w:div>
        <w:div w:id="1653946787">
          <w:marLeft w:val="0"/>
          <w:marRight w:val="0"/>
          <w:marTop w:val="0"/>
          <w:marBottom w:val="0"/>
          <w:divBdr>
            <w:top w:val="none" w:sz="0" w:space="0" w:color="auto"/>
            <w:left w:val="none" w:sz="0" w:space="0" w:color="auto"/>
            <w:bottom w:val="none" w:sz="0" w:space="0" w:color="auto"/>
            <w:right w:val="none" w:sz="0" w:space="0" w:color="auto"/>
          </w:divBdr>
        </w:div>
        <w:div w:id="1657609285">
          <w:marLeft w:val="0"/>
          <w:marRight w:val="0"/>
          <w:marTop w:val="0"/>
          <w:marBottom w:val="0"/>
          <w:divBdr>
            <w:top w:val="none" w:sz="0" w:space="0" w:color="auto"/>
            <w:left w:val="none" w:sz="0" w:space="0" w:color="auto"/>
            <w:bottom w:val="none" w:sz="0" w:space="0" w:color="auto"/>
            <w:right w:val="none" w:sz="0" w:space="0" w:color="auto"/>
          </w:divBdr>
        </w:div>
        <w:div w:id="1662808321">
          <w:marLeft w:val="0"/>
          <w:marRight w:val="0"/>
          <w:marTop w:val="0"/>
          <w:marBottom w:val="0"/>
          <w:divBdr>
            <w:top w:val="none" w:sz="0" w:space="0" w:color="auto"/>
            <w:left w:val="none" w:sz="0" w:space="0" w:color="auto"/>
            <w:bottom w:val="none" w:sz="0" w:space="0" w:color="auto"/>
            <w:right w:val="none" w:sz="0" w:space="0" w:color="auto"/>
          </w:divBdr>
        </w:div>
        <w:div w:id="1667782578">
          <w:marLeft w:val="0"/>
          <w:marRight w:val="0"/>
          <w:marTop w:val="0"/>
          <w:marBottom w:val="0"/>
          <w:divBdr>
            <w:top w:val="none" w:sz="0" w:space="0" w:color="auto"/>
            <w:left w:val="none" w:sz="0" w:space="0" w:color="auto"/>
            <w:bottom w:val="none" w:sz="0" w:space="0" w:color="auto"/>
            <w:right w:val="none" w:sz="0" w:space="0" w:color="auto"/>
          </w:divBdr>
        </w:div>
        <w:div w:id="1686713209">
          <w:marLeft w:val="0"/>
          <w:marRight w:val="0"/>
          <w:marTop w:val="0"/>
          <w:marBottom w:val="0"/>
          <w:divBdr>
            <w:top w:val="none" w:sz="0" w:space="0" w:color="auto"/>
            <w:left w:val="none" w:sz="0" w:space="0" w:color="auto"/>
            <w:bottom w:val="none" w:sz="0" w:space="0" w:color="auto"/>
            <w:right w:val="none" w:sz="0" w:space="0" w:color="auto"/>
          </w:divBdr>
        </w:div>
        <w:div w:id="1694963351">
          <w:marLeft w:val="0"/>
          <w:marRight w:val="0"/>
          <w:marTop w:val="0"/>
          <w:marBottom w:val="0"/>
          <w:divBdr>
            <w:top w:val="none" w:sz="0" w:space="0" w:color="auto"/>
            <w:left w:val="none" w:sz="0" w:space="0" w:color="auto"/>
            <w:bottom w:val="none" w:sz="0" w:space="0" w:color="auto"/>
            <w:right w:val="none" w:sz="0" w:space="0" w:color="auto"/>
          </w:divBdr>
        </w:div>
        <w:div w:id="1731339699">
          <w:marLeft w:val="0"/>
          <w:marRight w:val="0"/>
          <w:marTop w:val="0"/>
          <w:marBottom w:val="0"/>
          <w:divBdr>
            <w:top w:val="none" w:sz="0" w:space="0" w:color="auto"/>
            <w:left w:val="none" w:sz="0" w:space="0" w:color="auto"/>
            <w:bottom w:val="none" w:sz="0" w:space="0" w:color="auto"/>
            <w:right w:val="none" w:sz="0" w:space="0" w:color="auto"/>
          </w:divBdr>
        </w:div>
        <w:div w:id="1754668404">
          <w:marLeft w:val="0"/>
          <w:marRight w:val="0"/>
          <w:marTop w:val="0"/>
          <w:marBottom w:val="0"/>
          <w:divBdr>
            <w:top w:val="none" w:sz="0" w:space="0" w:color="auto"/>
            <w:left w:val="none" w:sz="0" w:space="0" w:color="auto"/>
            <w:bottom w:val="none" w:sz="0" w:space="0" w:color="auto"/>
            <w:right w:val="none" w:sz="0" w:space="0" w:color="auto"/>
          </w:divBdr>
        </w:div>
        <w:div w:id="1766226615">
          <w:marLeft w:val="0"/>
          <w:marRight w:val="0"/>
          <w:marTop w:val="0"/>
          <w:marBottom w:val="0"/>
          <w:divBdr>
            <w:top w:val="none" w:sz="0" w:space="0" w:color="auto"/>
            <w:left w:val="none" w:sz="0" w:space="0" w:color="auto"/>
            <w:bottom w:val="none" w:sz="0" w:space="0" w:color="auto"/>
            <w:right w:val="none" w:sz="0" w:space="0" w:color="auto"/>
          </w:divBdr>
        </w:div>
        <w:div w:id="1773889312">
          <w:marLeft w:val="0"/>
          <w:marRight w:val="0"/>
          <w:marTop w:val="0"/>
          <w:marBottom w:val="0"/>
          <w:divBdr>
            <w:top w:val="none" w:sz="0" w:space="0" w:color="auto"/>
            <w:left w:val="none" w:sz="0" w:space="0" w:color="auto"/>
            <w:bottom w:val="none" w:sz="0" w:space="0" w:color="auto"/>
            <w:right w:val="none" w:sz="0" w:space="0" w:color="auto"/>
          </w:divBdr>
        </w:div>
        <w:div w:id="1781606099">
          <w:marLeft w:val="0"/>
          <w:marRight w:val="0"/>
          <w:marTop w:val="0"/>
          <w:marBottom w:val="0"/>
          <w:divBdr>
            <w:top w:val="none" w:sz="0" w:space="0" w:color="auto"/>
            <w:left w:val="none" w:sz="0" w:space="0" w:color="auto"/>
            <w:bottom w:val="none" w:sz="0" w:space="0" w:color="auto"/>
            <w:right w:val="none" w:sz="0" w:space="0" w:color="auto"/>
          </w:divBdr>
        </w:div>
        <w:div w:id="1802579275">
          <w:marLeft w:val="0"/>
          <w:marRight w:val="0"/>
          <w:marTop w:val="0"/>
          <w:marBottom w:val="0"/>
          <w:divBdr>
            <w:top w:val="none" w:sz="0" w:space="0" w:color="auto"/>
            <w:left w:val="none" w:sz="0" w:space="0" w:color="auto"/>
            <w:bottom w:val="none" w:sz="0" w:space="0" w:color="auto"/>
            <w:right w:val="none" w:sz="0" w:space="0" w:color="auto"/>
          </w:divBdr>
        </w:div>
        <w:div w:id="1813521050">
          <w:marLeft w:val="0"/>
          <w:marRight w:val="0"/>
          <w:marTop w:val="0"/>
          <w:marBottom w:val="0"/>
          <w:divBdr>
            <w:top w:val="none" w:sz="0" w:space="0" w:color="auto"/>
            <w:left w:val="none" w:sz="0" w:space="0" w:color="auto"/>
            <w:bottom w:val="none" w:sz="0" w:space="0" w:color="auto"/>
            <w:right w:val="none" w:sz="0" w:space="0" w:color="auto"/>
          </w:divBdr>
        </w:div>
        <w:div w:id="1819615434">
          <w:marLeft w:val="0"/>
          <w:marRight w:val="0"/>
          <w:marTop w:val="0"/>
          <w:marBottom w:val="0"/>
          <w:divBdr>
            <w:top w:val="none" w:sz="0" w:space="0" w:color="auto"/>
            <w:left w:val="none" w:sz="0" w:space="0" w:color="auto"/>
            <w:bottom w:val="none" w:sz="0" w:space="0" w:color="auto"/>
            <w:right w:val="none" w:sz="0" w:space="0" w:color="auto"/>
          </w:divBdr>
        </w:div>
        <w:div w:id="1819760346">
          <w:marLeft w:val="0"/>
          <w:marRight w:val="0"/>
          <w:marTop w:val="0"/>
          <w:marBottom w:val="0"/>
          <w:divBdr>
            <w:top w:val="none" w:sz="0" w:space="0" w:color="auto"/>
            <w:left w:val="none" w:sz="0" w:space="0" w:color="auto"/>
            <w:bottom w:val="none" w:sz="0" w:space="0" w:color="auto"/>
            <w:right w:val="none" w:sz="0" w:space="0" w:color="auto"/>
          </w:divBdr>
        </w:div>
        <w:div w:id="1823571953">
          <w:marLeft w:val="0"/>
          <w:marRight w:val="0"/>
          <w:marTop w:val="0"/>
          <w:marBottom w:val="0"/>
          <w:divBdr>
            <w:top w:val="none" w:sz="0" w:space="0" w:color="auto"/>
            <w:left w:val="none" w:sz="0" w:space="0" w:color="auto"/>
            <w:bottom w:val="none" w:sz="0" w:space="0" w:color="auto"/>
            <w:right w:val="none" w:sz="0" w:space="0" w:color="auto"/>
          </w:divBdr>
        </w:div>
        <w:div w:id="1824392355">
          <w:marLeft w:val="0"/>
          <w:marRight w:val="0"/>
          <w:marTop w:val="0"/>
          <w:marBottom w:val="0"/>
          <w:divBdr>
            <w:top w:val="none" w:sz="0" w:space="0" w:color="auto"/>
            <w:left w:val="none" w:sz="0" w:space="0" w:color="auto"/>
            <w:bottom w:val="none" w:sz="0" w:space="0" w:color="auto"/>
            <w:right w:val="none" w:sz="0" w:space="0" w:color="auto"/>
          </w:divBdr>
        </w:div>
        <w:div w:id="1829324449">
          <w:marLeft w:val="0"/>
          <w:marRight w:val="0"/>
          <w:marTop w:val="0"/>
          <w:marBottom w:val="0"/>
          <w:divBdr>
            <w:top w:val="none" w:sz="0" w:space="0" w:color="auto"/>
            <w:left w:val="none" w:sz="0" w:space="0" w:color="auto"/>
            <w:bottom w:val="none" w:sz="0" w:space="0" w:color="auto"/>
            <w:right w:val="none" w:sz="0" w:space="0" w:color="auto"/>
          </w:divBdr>
        </w:div>
        <w:div w:id="1832673035">
          <w:marLeft w:val="0"/>
          <w:marRight w:val="0"/>
          <w:marTop w:val="0"/>
          <w:marBottom w:val="0"/>
          <w:divBdr>
            <w:top w:val="none" w:sz="0" w:space="0" w:color="auto"/>
            <w:left w:val="none" w:sz="0" w:space="0" w:color="auto"/>
            <w:bottom w:val="none" w:sz="0" w:space="0" w:color="auto"/>
            <w:right w:val="none" w:sz="0" w:space="0" w:color="auto"/>
          </w:divBdr>
        </w:div>
        <w:div w:id="1834948549">
          <w:marLeft w:val="0"/>
          <w:marRight w:val="0"/>
          <w:marTop w:val="0"/>
          <w:marBottom w:val="0"/>
          <w:divBdr>
            <w:top w:val="none" w:sz="0" w:space="0" w:color="auto"/>
            <w:left w:val="none" w:sz="0" w:space="0" w:color="auto"/>
            <w:bottom w:val="none" w:sz="0" w:space="0" w:color="auto"/>
            <w:right w:val="none" w:sz="0" w:space="0" w:color="auto"/>
          </w:divBdr>
        </w:div>
        <w:div w:id="1844929133">
          <w:marLeft w:val="0"/>
          <w:marRight w:val="0"/>
          <w:marTop w:val="0"/>
          <w:marBottom w:val="0"/>
          <w:divBdr>
            <w:top w:val="none" w:sz="0" w:space="0" w:color="auto"/>
            <w:left w:val="none" w:sz="0" w:space="0" w:color="auto"/>
            <w:bottom w:val="none" w:sz="0" w:space="0" w:color="auto"/>
            <w:right w:val="none" w:sz="0" w:space="0" w:color="auto"/>
          </w:divBdr>
        </w:div>
        <w:div w:id="1846356609">
          <w:marLeft w:val="0"/>
          <w:marRight w:val="0"/>
          <w:marTop w:val="0"/>
          <w:marBottom w:val="0"/>
          <w:divBdr>
            <w:top w:val="none" w:sz="0" w:space="0" w:color="auto"/>
            <w:left w:val="none" w:sz="0" w:space="0" w:color="auto"/>
            <w:bottom w:val="none" w:sz="0" w:space="0" w:color="auto"/>
            <w:right w:val="none" w:sz="0" w:space="0" w:color="auto"/>
          </w:divBdr>
        </w:div>
        <w:div w:id="1858960373">
          <w:marLeft w:val="0"/>
          <w:marRight w:val="0"/>
          <w:marTop w:val="0"/>
          <w:marBottom w:val="0"/>
          <w:divBdr>
            <w:top w:val="none" w:sz="0" w:space="0" w:color="auto"/>
            <w:left w:val="none" w:sz="0" w:space="0" w:color="auto"/>
            <w:bottom w:val="none" w:sz="0" w:space="0" w:color="auto"/>
            <w:right w:val="none" w:sz="0" w:space="0" w:color="auto"/>
          </w:divBdr>
        </w:div>
        <w:div w:id="1926720640">
          <w:marLeft w:val="0"/>
          <w:marRight w:val="0"/>
          <w:marTop w:val="0"/>
          <w:marBottom w:val="0"/>
          <w:divBdr>
            <w:top w:val="none" w:sz="0" w:space="0" w:color="auto"/>
            <w:left w:val="none" w:sz="0" w:space="0" w:color="auto"/>
            <w:bottom w:val="none" w:sz="0" w:space="0" w:color="auto"/>
            <w:right w:val="none" w:sz="0" w:space="0" w:color="auto"/>
          </w:divBdr>
        </w:div>
        <w:div w:id="1952737233">
          <w:marLeft w:val="0"/>
          <w:marRight w:val="0"/>
          <w:marTop w:val="0"/>
          <w:marBottom w:val="0"/>
          <w:divBdr>
            <w:top w:val="none" w:sz="0" w:space="0" w:color="auto"/>
            <w:left w:val="none" w:sz="0" w:space="0" w:color="auto"/>
            <w:bottom w:val="none" w:sz="0" w:space="0" w:color="auto"/>
            <w:right w:val="none" w:sz="0" w:space="0" w:color="auto"/>
          </w:divBdr>
        </w:div>
        <w:div w:id="1966346361">
          <w:marLeft w:val="0"/>
          <w:marRight w:val="0"/>
          <w:marTop w:val="0"/>
          <w:marBottom w:val="0"/>
          <w:divBdr>
            <w:top w:val="none" w:sz="0" w:space="0" w:color="auto"/>
            <w:left w:val="none" w:sz="0" w:space="0" w:color="auto"/>
            <w:bottom w:val="none" w:sz="0" w:space="0" w:color="auto"/>
            <w:right w:val="none" w:sz="0" w:space="0" w:color="auto"/>
          </w:divBdr>
        </w:div>
        <w:div w:id="1986469940">
          <w:marLeft w:val="0"/>
          <w:marRight w:val="0"/>
          <w:marTop w:val="0"/>
          <w:marBottom w:val="0"/>
          <w:divBdr>
            <w:top w:val="none" w:sz="0" w:space="0" w:color="auto"/>
            <w:left w:val="none" w:sz="0" w:space="0" w:color="auto"/>
            <w:bottom w:val="none" w:sz="0" w:space="0" w:color="auto"/>
            <w:right w:val="none" w:sz="0" w:space="0" w:color="auto"/>
          </w:divBdr>
        </w:div>
        <w:div w:id="2005163523">
          <w:marLeft w:val="0"/>
          <w:marRight w:val="0"/>
          <w:marTop w:val="0"/>
          <w:marBottom w:val="0"/>
          <w:divBdr>
            <w:top w:val="none" w:sz="0" w:space="0" w:color="auto"/>
            <w:left w:val="none" w:sz="0" w:space="0" w:color="auto"/>
            <w:bottom w:val="none" w:sz="0" w:space="0" w:color="auto"/>
            <w:right w:val="none" w:sz="0" w:space="0" w:color="auto"/>
          </w:divBdr>
        </w:div>
        <w:div w:id="2024623721">
          <w:marLeft w:val="0"/>
          <w:marRight w:val="0"/>
          <w:marTop w:val="0"/>
          <w:marBottom w:val="0"/>
          <w:divBdr>
            <w:top w:val="none" w:sz="0" w:space="0" w:color="auto"/>
            <w:left w:val="none" w:sz="0" w:space="0" w:color="auto"/>
            <w:bottom w:val="none" w:sz="0" w:space="0" w:color="auto"/>
            <w:right w:val="none" w:sz="0" w:space="0" w:color="auto"/>
          </w:divBdr>
        </w:div>
        <w:div w:id="2026514437">
          <w:marLeft w:val="0"/>
          <w:marRight w:val="0"/>
          <w:marTop w:val="0"/>
          <w:marBottom w:val="0"/>
          <w:divBdr>
            <w:top w:val="none" w:sz="0" w:space="0" w:color="auto"/>
            <w:left w:val="none" w:sz="0" w:space="0" w:color="auto"/>
            <w:bottom w:val="none" w:sz="0" w:space="0" w:color="auto"/>
            <w:right w:val="none" w:sz="0" w:space="0" w:color="auto"/>
          </w:divBdr>
        </w:div>
        <w:div w:id="2065827986">
          <w:marLeft w:val="0"/>
          <w:marRight w:val="0"/>
          <w:marTop w:val="0"/>
          <w:marBottom w:val="0"/>
          <w:divBdr>
            <w:top w:val="none" w:sz="0" w:space="0" w:color="auto"/>
            <w:left w:val="none" w:sz="0" w:space="0" w:color="auto"/>
            <w:bottom w:val="none" w:sz="0" w:space="0" w:color="auto"/>
            <w:right w:val="none" w:sz="0" w:space="0" w:color="auto"/>
          </w:divBdr>
        </w:div>
        <w:div w:id="2065980656">
          <w:marLeft w:val="0"/>
          <w:marRight w:val="0"/>
          <w:marTop w:val="0"/>
          <w:marBottom w:val="0"/>
          <w:divBdr>
            <w:top w:val="none" w:sz="0" w:space="0" w:color="auto"/>
            <w:left w:val="none" w:sz="0" w:space="0" w:color="auto"/>
            <w:bottom w:val="none" w:sz="0" w:space="0" w:color="auto"/>
            <w:right w:val="none" w:sz="0" w:space="0" w:color="auto"/>
          </w:divBdr>
        </w:div>
        <w:div w:id="2070108591">
          <w:marLeft w:val="0"/>
          <w:marRight w:val="0"/>
          <w:marTop w:val="0"/>
          <w:marBottom w:val="0"/>
          <w:divBdr>
            <w:top w:val="none" w:sz="0" w:space="0" w:color="auto"/>
            <w:left w:val="none" w:sz="0" w:space="0" w:color="auto"/>
            <w:bottom w:val="none" w:sz="0" w:space="0" w:color="auto"/>
            <w:right w:val="none" w:sz="0" w:space="0" w:color="auto"/>
          </w:divBdr>
        </w:div>
        <w:div w:id="2084909298">
          <w:marLeft w:val="0"/>
          <w:marRight w:val="0"/>
          <w:marTop w:val="0"/>
          <w:marBottom w:val="0"/>
          <w:divBdr>
            <w:top w:val="none" w:sz="0" w:space="0" w:color="auto"/>
            <w:left w:val="none" w:sz="0" w:space="0" w:color="auto"/>
            <w:bottom w:val="none" w:sz="0" w:space="0" w:color="auto"/>
            <w:right w:val="none" w:sz="0" w:space="0" w:color="auto"/>
          </w:divBdr>
        </w:div>
        <w:div w:id="2124374569">
          <w:marLeft w:val="0"/>
          <w:marRight w:val="0"/>
          <w:marTop w:val="0"/>
          <w:marBottom w:val="0"/>
          <w:divBdr>
            <w:top w:val="none" w:sz="0" w:space="0" w:color="auto"/>
            <w:left w:val="none" w:sz="0" w:space="0" w:color="auto"/>
            <w:bottom w:val="none" w:sz="0" w:space="0" w:color="auto"/>
            <w:right w:val="none" w:sz="0" w:space="0" w:color="auto"/>
          </w:divBdr>
        </w:div>
        <w:div w:id="2136362391">
          <w:marLeft w:val="0"/>
          <w:marRight w:val="0"/>
          <w:marTop w:val="0"/>
          <w:marBottom w:val="0"/>
          <w:divBdr>
            <w:top w:val="none" w:sz="0" w:space="0" w:color="auto"/>
            <w:left w:val="none" w:sz="0" w:space="0" w:color="auto"/>
            <w:bottom w:val="none" w:sz="0" w:space="0" w:color="auto"/>
            <w:right w:val="none" w:sz="0" w:space="0" w:color="auto"/>
          </w:divBdr>
        </w:div>
      </w:divsChild>
    </w:div>
    <w:div w:id="1572304783">
      <w:bodyDiv w:val="1"/>
      <w:marLeft w:val="0"/>
      <w:marRight w:val="0"/>
      <w:marTop w:val="0"/>
      <w:marBottom w:val="0"/>
      <w:divBdr>
        <w:top w:val="none" w:sz="0" w:space="0" w:color="auto"/>
        <w:left w:val="none" w:sz="0" w:space="0" w:color="auto"/>
        <w:bottom w:val="none" w:sz="0" w:space="0" w:color="auto"/>
        <w:right w:val="none" w:sz="0" w:space="0" w:color="auto"/>
      </w:divBdr>
    </w:div>
    <w:div w:id="1590506057">
      <w:bodyDiv w:val="1"/>
      <w:marLeft w:val="0"/>
      <w:marRight w:val="0"/>
      <w:marTop w:val="0"/>
      <w:marBottom w:val="0"/>
      <w:divBdr>
        <w:top w:val="none" w:sz="0" w:space="0" w:color="auto"/>
        <w:left w:val="none" w:sz="0" w:space="0" w:color="auto"/>
        <w:bottom w:val="none" w:sz="0" w:space="0" w:color="auto"/>
        <w:right w:val="none" w:sz="0" w:space="0" w:color="auto"/>
      </w:divBdr>
    </w:div>
    <w:div w:id="1618951491">
      <w:bodyDiv w:val="1"/>
      <w:marLeft w:val="0"/>
      <w:marRight w:val="0"/>
      <w:marTop w:val="0"/>
      <w:marBottom w:val="0"/>
      <w:divBdr>
        <w:top w:val="none" w:sz="0" w:space="0" w:color="auto"/>
        <w:left w:val="none" w:sz="0" w:space="0" w:color="auto"/>
        <w:bottom w:val="none" w:sz="0" w:space="0" w:color="auto"/>
        <w:right w:val="none" w:sz="0" w:space="0" w:color="auto"/>
      </w:divBdr>
    </w:div>
    <w:div w:id="1622305388">
      <w:bodyDiv w:val="1"/>
      <w:marLeft w:val="0"/>
      <w:marRight w:val="0"/>
      <w:marTop w:val="0"/>
      <w:marBottom w:val="0"/>
      <w:divBdr>
        <w:top w:val="none" w:sz="0" w:space="0" w:color="auto"/>
        <w:left w:val="none" w:sz="0" w:space="0" w:color="auto"/>
        <w:bottom w:val="none" w:sz="0" w:space="0" w:color="auto"/>
        <w:right w:val="none" w:sz="0" w:space="0" w:color="auto"/>
      </w:divBdr>
    </w:div>
    <w:div w:id="1635327403">
      <w:bodyDiv w:val="1"/>
      <w:marLeft w:val="0"/>
      <w:marRight w:val="0"/>
      <w:marTop w:val="0"/>
      <w:marBottom w:val="0"/>
      <w:divBdr>
        <w:top w:val="none" w:sz="0" w:space="0" w:color="auto"/>
        <w:left w:val="none" w:sz="0" w:space="0" w:color="auto"/>
        <w:bottom w:val="none" w:sz="0" w:space="0" w:color="auto"/>
        <w:right w:val="none" w:sz="0" w:space="0" w:color="auto"/>
      </w:divBdr>
    </w:div>
    <w:div w:id="1649481944">
      <w:bodyDiv w:val="1"/>
      <w:marLeft w:val="0"/>
      <w:marRight w:val="0"/>
      <w:marTop w:val="0"/>
      <w:marBottom w:val="0"/>
      <w:divBdr>
        <w:top w:val="none" w:sz="0" w:space="0" w:color="auto"/>
        <w:left w:val="none" w:sz="0" w:space="0" w:color="auto"/>
        <w:bottom w:val="none" w:sz="0" w:space="0" w:color="auto"/>
        <w:right w:val="none" w:sz="0" w:space="0" w:color="auto"/>
      </w:divBdr>
    </w:div>
    <w:div w:id="1666012072">
      <w:bodyDiv w:val="1"/>
      <w:marLeft w:val="0"/>
      <w:marRight w:val="0"/>
      <w:marTop w:val="0"/>
      <w:marBottom w:val="0"/>
      <w:divBdr>
        <w:top w:val="none" w:sz="0" w:space="0" w:color="auto"/>
        <w:left w:val="none" w:sz="0" w:space="0" w:color="auto"/>
        <w:bottom w:val="none" w:sz="0" w:space="0" w:color="auto"/>
        <w:right w:val="none" w:sz="0" w:space="0" w:color="auto"/>
      </w:divBdr>
    </w:div>
    <w:div w:id="1672902806">
      <w:bodyDiv w:val="1"/>
      <w:marLeft w:val="0"/>
      <w:marRight w:val="0"/>
      <w:marTop w:val="0"/>
      <w:marBottom w:val="0"/>
      <w:divBdr>
        <w:top w:val="none" w:sz="0" w:space="0" w:color="auto"/>
        <w:left w:val="none" w:sz="0" w:space="0" w:color="auto"/>
        <w:bottom w:val="none" w:sz="0" w:space="0" w:color="auto"/>
        <w:right w:val="none" w:sz="0" w:space="0" w:color="auto"/>
      </w:divBdr>
    </w:div>
    <w:div w:id="1684088974">
      <w:bodyDiv w:val="1"/>
      <w:marLeft w:val="0"/>
      <w:marRight w:val="0"/>
      <w:marTop w:val="0"/>
      <w:marBottom w:val="0"/>
      <w:divBdr>
        <w:top w:val="none" w:sz="0" w:space="0" w:color="auto"/>
        <w:left w:val="none" w:sz="0" w:space="0" w:color="auto"/>
        <w:bottom w:val="none" w:sz="0" w:space="0" w:color="auto"/>
        <w:right w:val="none" w:sz="0" w:space="0" w:color="auto"/>
      </w:divBdr>
    </w:div>
    <w:div w:id="1688022702">
      <w:bodyDiv w:val="1"/>
      <w:marLeft w:val="0"/>
      <w:marRight w:val="0"/>
      <w:marTop w:val="0"/>
      <w:marBottom w:val="0"/>
      <w:divBdr>
        <w:top w:val="none" w:sz="0" w:space="0" w:color="auto"/>
        <w:left w:val="none" w:sz="0" w:space="0" w:color="auto"/>
        <w:bottom w:val="none" w:sz="0" w:space="0" w:color="auto"/>
        <w:right w:val="none" w:sz="0" w:space="0" w:color="auto"/>
      </w:divBdr>
    </w:div>
    <w:div w:id="1715734867">
      <w:bodyDiv w:val="1"/>
      <w:marLeft w:val="0"/>
      <w:marRight w:val="0"/>
      <w:marTop w:val="0"/>
      <w:marBottom w:val="0"/>
      <w:divBdr>
        <w:top w:val="none" w:sz="0" w:space="0" w:color="auto"/>
        <w:left w:val="none" w:sz="0" w:space="0" w:color="auto"/>
        <w:bottom w:val="none" w:sz="0" w:space="0" w:color="auto"/>
        <w:right w:val="none" w:sz="0" w:space="0" w:color="auto"/>
      </w:divBdr>
    </w:div>
    <w:div w:id="1760978122">
      <w:bodyDiv w:val="1"/>
      <w:marLeft w:val="0"/>
      <w:marRight w:val="0"/>
      <w:marTop w:val="0"/>
      <w:marBottom w:val="0"/>
      <w:divBdr>
        <w:top w:val="none" w:sz="0" w:space="0" w:color="auto"/>
        <w:left w:val="none" w:sz="0" w:space="0" w:color="auto"/>
        <w:bottom w:val="none" w:sz="0" w:space="0" w:color="auto"/>
        <w:right w:val="none" w:sz="0" w:space="0" w:color="auto"/>
      </w:divBdr>
    </w:div>
    <w:div w:id="1792363495">
      <w:bodyDiv w:val="1"/>
      <w:marLeft w:val="0"/>
      <w:marRight w:val="0"/>
      <w:marTop w:val="0"/>
      <w:marBottom w:val="0"/>
      <w:divBdr>
        <w:top w:val="none" w:sz="0" w:space="0" w:color="auto"/>
        <w:left w:val="none" w:sz="0" w:space="0" w:color="auto"/>
        <w:bottom w:val="none" w:sz="0" w:space="0" w:color="auto"/>
        <w:right w:val="none" w:sz="0" w:space="0" w:color="auto"/>
      </w:divBdr>
    </w:div>
    <w:div w:id="1796753533">
      <w:bodyDiv w:val="1"/>
      <w:marLeft w:val="0"/>
      <w:marRight w:val="0"/>
      <w:marTop w:val="0"/>
      <w:marBottom w:val="0"/>
      <w:divBdr>
        <w:top w:val="none" w:sz="0" w:space="0" w:color="auto"/>
        <w:left w:val="none" w:sz="0" w:space="0" w:color="auto"/>
        <w:bottom w:val="none" w:sz="0" w:space="0" w:color="auto"/>
        <w:right w:val="none" w:sz="0" w:space="0" w:color="auto"/>
      </w:divBdr>
    </w:div>
    <w:div w:id="1798065401">
      <w:bodyDiv w:val="1"/>
      <w:marLeft w:val="0"/>
      <w:marRight w:val="0"/>
      <w:marTop w:val="0"/>
      <w:marBottom w:val="0"/>
      <w:divBdr>
        <w:top w:val="none" w:sz="0" w:space="0" w:color="auto"/>
        <w:left w:val="none" w:sz="0" w:space="0" w:color="auto"/>
        <w:bottom w:val="none" w:sz="0" w:space="0" w:color="auto"/>
        <w:right w:val="none" w:sz="0" w:space="0" w:color="auto"/>
      </w:divBdr>
    </w:div>
    <w:div w:id="1802503430">
      <w:bodyDiv w:val="1"/>
      <w:marLeft w:val="0"/>
      <w:marRight w:val="0"/>
      <w:marTop w:val="0"/>
      <w:marBottom w:val="0"/>
      <w:divBdr>
        <w:top w:val="none" w:sz="0" w:space="0" w:color="auto"/>
        <w:left w:val="none" w:sz="0" w:space="0" w:color="auto"/>
        <w:bottom w:val="none" w:sz="0" w:space="0" w:color="auto"/>
        <w:right w:val="none" w:sz="0" w:space="0" w:color="auto"/>
      </w:divBdr>
    </w:div>
    <w:div w:id="1805466656">
      <w:bodyDiv w:val="1"/>
      <w:marLeft w:val="0"/>
      <w:marRight w:val="0"/>
      <w:marTop w:val="0"/>
      <w:marBottom w:val="0"/>
      <w:divBdr>
        <w:top w:val="none" w:sz="0" w:space="0" w:color="auto"/>
        <w:left w:val="none" w:sz="0" w:space="0" w:color="auto"/>
        <w:bottom w:val="none" w:sz="0" w:space="0" w:color="auto"/>
        <w:right w:val="none" w:sz="0" w:space="0" w:color="auto"/>
      </w:divBdr>
    </w:div>
    <w:div w:id="1808891555">
      <w:bodyDiv w:val="1"/>
      <w:marLeft w:val="0"/>
      <w:marRight w:val="0"/>
      <w:marTop w:val="0"/>
      <w:marBottom w:val="0"/>
      <w:divBdr>
        <w:top w:val="none" w:sz="0" w:space="0" w:color="auto"/>
        <w:left w:val="none" w:sz="0" w:space="0" w:color="auto"/>
        <w:bottom w:val="none" w:sz="0" w:space="0" w:color="auto"/>
        <w:right w:val="none" w:sz="0" w:space="0" w:color="auto"/>
      </w:divBdr>
    </w:div>
    <w:div w:id="1821189134">
      <w:bodyDiv w:val="1"/>
      <w:marLeft w:val="0"/>
      <w:marRight w:val="0"/>
      <w:marTop w:val="0"/>
      <w:marBottom w:val="0"/>
      <w:divBdr>
        <w:top w:val="none" w:sz="0" w:space="0" w:color="auto"/>
        <w:left w:val="none" w:sz="0" w:space="0" w:color="auto"/>
        <w:bottom w:val="none" w:sz="0" w:space="0" w:color="auto"/>
        <w:right w:val="none" w:sz="0" w:space="0" w:color="auto"/>
      </w:divBdr>
    </w:div>
    <w:div w:id="1824541521">
      <w:bodyDiv w:val="1"/>
      <w:marLeft w:val="0"/>
      <w:marRight w:val="0"/>
      <w:marTop w:val="0"/>
      <w:marBottom w:val="0"/>
      <w:divBdr>
        <w:top w:val="none" w:sz="0" w:space="0" w:color="auto"/>
        <w:left w:val="none" w:sz="0" w:space="0" w:color="auto"/>
        <w:bottom w:val="none" w:sz="0" w:space="0" w:color="auto"/>
        <w:right w:val="none" w:sz="0" w:space="0" w:color="auto"/>
      </w:divBdr>
    </w:div>
    <w:div w:id="1827360606">
      <w:bodyDiv w:val="1"/>
      <w:marLeft w:val="0"/>
      <w:marRight w:val="0"/>
      <w:marTop w:val="0"/>
      <w:marBottom w:val="0"/>
      <w:divBdr>
        <w:top w:val="none" w:sz="0" w:space="0" w:color="auto"/>
        <w:left w:val="none" w:sz="0" w:space="0" w:color="auto"/>
        <w:bottom w:val="none" w:sz="0" w:space="0" w:color="auto"/>
        <w:right w:val="none" w:sz="0" w:space="0" w:color="auto"/>
      </w:divBdr>
    </w:div>
    <w:div w:id="1834954069">
      <w:bodyDiv w:val="1"/>
      <w:marLeft w:val="0"/>
      <w:marRight w:val="0"/>
      <w:marTop w:val="0"/>
      <w:marBottom w:val="0"/>
      <w:divBdr>
        <w:top w:val="none" w:sz="0" w:space="0" w:color="auto"/>
        <w:left w:val="none" w:sz="0" w:space="0" w:color="auto"/>
        <w:bottom w:val="none" w:sz="0" w:space="0" w:color="auto"/>
        <w:right w:val="none" w:sz="0" w:space="0" w:color="auto"/>
      </w:divBdr>
    </w:div>
    <w:div w:id="1836647497">
      <w:bodyDiv w:val="1"/>
      <w:marLeft w:val="0"/>
      <w:marRight w:val="0"/>
      <w:marTop w:val="0"/>
      <w:marBottom w:val="0"/>
      <w:divBdr>
        <w:top w:val="none" w:sz="0" w:space="0" w:color="auto"/>
        <w:left w:val="none" w:sz="0" w:space="0" w:color="auto"/>
        <w:bottom w:val="none" w:sz="0" w:space="0" w:color="auto"/>
        <w:right w:val="none" w:sz="0" w:space="0" w:color="auto"/>
      </w:divBdr>
    </w:div>
    <w:div w:id="1846090627">
      <w:bodyDiv w:val="1"/>
      <w:marLeft w:val="0"/>
      <w:marRight w:val="0"/>
      <w:marTop w:val="0"/>
      <w:marBottom w:val="0"/>
      <w:divBdr>
        <w:top w:val="none" w:sz="0" w:space="0" w:color="auto"/>
        <w:left w:val="none" w:sz="0" w:space="0" w:color="auto"/>
        <w:bottom w:val="none" w:sz="0" w:space="0" w:color="auto"/>
        <w:right w:val="none" w:sz="0" w:space="0" w:color="auto"/>
      </w:divBdr>
    </w:div>
    <w:div w:id="1863280405">
      <w:bodyDiv w:val="1"/>
      <w:marLeft w:val="0"/>
      <w:marRight w:val="0"/>
      <w:marTop w:val="0"/>
      <w:marBottom w:val="0"/>
      <w:divBdr>
        <w:top w:val="none" w:sz="0" w:space="0" w:color="auto"/>
        <w:left w:val="none" w:sz="0" w:space="0" w:color="auto"/>
        <w:bottom w:val="none" w:sz="0" w:space="0" w:color="auto"/>
        <w:right w:val="none" w:sz="0" w:space="0" w:color="auto"/>
      </w:divBdr>
    </w:div>
    <w:div w:id="1869247041">
      <w:bodyDiv w:val="1"/>
      <w:marLeft w:val="0"/>
      <w:marRight w:val="0"/>
      <w:marTop w:val="0"/>
      <w:marBottom w:val="0"/>
      <w:divBdr>
        <w:top w:val="none" w:sz="0" w:space="0" w:color="auto"/>
        <w:left w:val="none" w:sz="0" w:space="0" w:color="auto"/>
        <w:bottom w:val="none" w:sz="0" w:space="0" w:color="auto"/>
        <w:right w:val="none" w:sz="0" w:space="0" w:color="auto"/>
      </w:divBdr>
    </w:div>
    <w:div w:id="1871409625">
      <w:bodyDiv w:val="1"/>
      <w:marLeft w:val="0"/>
      <w:marRight w:val="0"/>
      <w:marTop w:val="0"/>
      <w:marBottom w:val="0"/>
      <w:divBdr>
        <w:top w:val="none" w:sz="0" w:space="0" w:color="auto"/>
        <w:left w:val="none" w:sz="0" w:space="0" w:color="auto"/>
        <w:bottom w:val="none" w:sz="0" w:space="0" w:color="auto"/>
        <w:right w:val="none" w:sz="0" w:space="0" w:color="auto"/>
      </w:divBdr>
    </w:div>
    <w:div w:id="1877155713">
      <w:bodyDiv w:val="1"/>
      <w:marLeft w:val="0"/>
      <w:marRight w:val="0"/>
      <w:marTop w:val="0"/>
      <w:marBottom w:val="0"/>
      <w:divBdr>
        <w:top w:val="none" w:sz="0" w:space="0" w:color="auto"/>
        <w:left w:val="none" w:sz="0" w:space="0" w:color="auto"/>
        <w:bottom w:val="none" w:sz="0" w:space="0" w:color="auto"/>
        <w:right w:val="none" w:sz="0" w:space="0" w:color="auto"/>
      </w:divBdr>
    </w:div>
    <w:div w:id="1898858464">
      <w:bodyDiv w:val="1"/>
      <w:marLeft w:val="0"/>
      <w:marRight w:val="0"/>
      <w:marTop w:val="0"/>
      <w:marBottom w:val="0"/>
      <w:divBdr>
        <w:top w:val="none" w:sz="0" w:space="0" w:color="auto"/>
        <w:left w:val="none" w:sz="0" w:space="0" w:color="auto"/>
        <w:bottom w:val="none" w:sz="0" w:space="0" w:color="auto"/>
        <w:right w:val="none" w:sz="0" w:space="0" w:color="auto"/>
      </w:divBdr>
    </w:div>
    <w:div w:id="1918398566">
      <w:bodyDiv w:val="1"/>
      <w:marLeft w:val="0"/>
      <w:marRight w:val="0"/>
      <w:marTop w:val="0"/>
      <w:marBottom w:val="0"/>
      <w:divBdr>
        <w:top w:val="none" w:sz="0" w:space="0" w:color="auto"/>
        <w:left w:val="none" w:sz="0" w:space="0" w:color="auto"/>
        <w:bottom w:val="none" w:sz="0" w:space="0" w:color="auto"/>
        <w:right w:val="none" w:sz="0" w:space="0" w:color="auto"/>
      </w:divBdr>
    </w:div>
    <w:div w:id="1939755075">
      <w:bodyDiv w:val="1"/>
      <w:marLeft w:val="0"/>
      <w:marRight w:val="0"/>
      <w:marTop w:val="0"/>
      <w:marBottom w:val="0"/>
      <w:divBdr>
        <w:top w:val="none" w:sz="0" w:space="0" w:color="auto"/>
        <w:left w:val="none" w:sz="0" w:space="0" w:color="auto"/>
        <w:bottom w:val="none" w:sz="0" w:space="0" w:color="auto"/>
        <w:right w:val="none" w:sz="0" w:space="0" w:color="auto"/>
      </w:divBdr>
    </w:div>
    <w:div w:id="1941988960">
      <w:bodyDiv w:val="1"/>
      <w:marLeft w:val="0"/>
      <w:marRight w:val="0"/>
      <w:marTop w:val="0"/>
      <w:marBottom w:val="0"/>
      <w:divBdr>
        <w:top w:val="none" w:sz="0" w:space="0" w:color="auto"/>
        <w:left w:val="none" w:sz="0" w:space="0" w:color="auto"/>
        <w:bottom w:val="none" w:sz="0" w:space="0" w:color="auto"/>
        <w:right w:val="none" w:sz="0" w:space="0" w:color="auto"/>
      </w:divBdr>
    </w:div>
    <w:div w:id="1948734699">
      <w:bodyDiv w:val="1"/>
      <w:marLeft w:val="0"/>
      <w:marRight w:val="0"/>
      <w:marTop w:val="0"/>
      <w:marBottom w:val="0"/>
      <w:divBdr>
        <w:top w:val="none" w:sz="0" w:space="0" w:color="auto"/>
        <w:left w:val="none" w:sz="0" w:space="0" w:color="auto"/>
        <w:bottom w:val="none" w:sz="0" w:space="0" w:color="auto"/>
        <w:right w:val="none" w:sz="0" w:space="0" w:color="auto"/>
      </w:divBdr>
    </w:div>
    <w:div w:id="1949654799">
      <w:bodyDiv w:val="1"/>
      <w:marLeft w:val="0"/>
      <w:marRight w:val="0"/>
      <w:marTop w:val="0"/>
      <w:marBottom w:val="0"/>
      <w:divBdr>
        <w:top w:val="none" w:sz="0" w:space="0" w:color="auto"/>
        <w:left w:val="none" w:sz="0" w:space="0" w:color="auto"/>
        <w:bottom w:val="none" w:sz="0" w:space="0" w:color="auto"/>
        <w:right w:val="none" w:sz="0" w:space="0" w:color="auto"/>
      </w:divBdr>
    </w:div>
    <w:div w:id="1955091902">
      <w:bodyDiv w:val="1"/>
      <w:marLeft w:val="0"/>
      <w:marRight w:val="0"/>
      <w:marTop w:val="0"/>
      <w:marBottom w:val="0"/>
      <w:divBdr>
        <w:top w:val="none" w:sz="0" w:space="0" w:color="auto"/>
        <w:left w:val="none" w:sz="0" w:space="0" w:color="auto"/>
        <w:bottom w:val="none" w:sz="0" w:space="0" w:color="auto"/>
        <w:right w:val="none" w:sz="0" w:space="0" w:color="auto"/>
      </w:divBdr>
    </w:div>
    <w:div w:id="1958873253">
      <w:bodyDiv w:val="1"/>
      <w:marLeft w:val="0"/>
      <w:marRight w:val="0"/>
      <w:marTop w:val="0"/>
      <w:marBottom w:val="0"/>
      <w:divBdr>
        <w:top w:val="none" w:sz="0" w:space="0" w:color="auto"/>
        <w:left w:val="none" w:sz="0" w:space="0" w:color="auto"/>
        <w:bottom w:val="none" w:sz="0" w:space="0" w:color="auto"/>
        <w:right w:val="none" w:sz="0" w:space="0" w:color="auto"/>
      </w:divBdr>
    </w:div>
    <w:div w:id="1966279008">
      <w:bodyDiv w:val="1"/>
      <w:marLeft w:val="0"/>
      <w:marRight w:val="0"/>
      <w:marTop w:val="0"/>
      <w:marBottom w:val="0"/>
      <w:divBdr>
        <w:top w:val="none" w:sz="0" w:space="0" w:color="auto"/>
        <w:left w:val="none" w:sz="0" w:space="0" w:color="auto"/>
        <w:bottom w:val="none" w:sz="0" w:space="0" w:color="auto"/>
        <w:right w:val="none" w:sz="0" w:space="0" w:color="auto"/>
      </w:divBdr>
    </w:div>
    <w:div w:id="1974673945">
      <w:bodyDiv w:val="1"/>
      <w:marLeft w:val="0"/>
      <w:marRight w:val="0"/>
      <w:marTop w:val="0"/>
      <w:marBottom w:val="0"/>
      <w:divBdr>
        <w:top w:val="none" w:sz="0" w:space="0" w:color="auto"/>
        <w:left w:val="none" w:sz="0" w:space="0" w:color="auto"/>
        <w:bottom w:val="none" w:sz="0" w:space="0" w:color="auto"/>
        <w:right w:val="none" w:sz="0" w:space="0" w:color="auto"/>
      </w:divBdr>
    </w:div>
    <w:div w:id="1999068933">
      <w:bodyDiv w:val="1"/>
      <w:marLeft w:val="0"/>
      <w:marRight w:val="0"/>
      <w:marTop w:val="0"/>
      <w:marBottom w:val="0"/>
      <w:divBdr>
        <w:top w:val="none" w:sz="0" w:space="0" w:color="auto"/>
        <w:left w:val="none" w:sz="0" w:space="0" w:color="auto"/>
        <w:bottom w:val="none" w:sz="0" w:space="0" w:color="auto"/>
        <w:right w:val="none" w:sz="0" w:space="0" w:color="auto"/>
      </w:divBdr>
    </w:div>
    <w:div w:id="2013144501">
      <w:bodyDiv w:val="1"/>
      <w:marLeft w:val="0"/>
      <w:marRight w:val="0"/>
      <w:marTop w:val="0"/>
      <w:marBottom w:val="0"/>
      <w:divBdr>
        <w:top w:val="none" w:sz="0" w:space="0" w:color="auto"/>
        <w:left w:val="none" w:sz="0" w:space="0" w:color="auto"/>
        <w:bottom w:val="none" w:sz="0" w:space="0" w:color="auto"/>
        <w:right w:val="none" w:sz="0" w:space="0" w:color="auto"/>
      </w:divBdr>
    </w:div>
    <w:div w:id="2014869760">
      <w:bodyDiv w:val="1"/>
      <w:marLeft w:val="0"/>
      <w:marRight w:val="0"/>
      <w:marTop w:val="0"/>
      <w:marBottom w:val="0"/>
      <w:divBdr>
        <w:top w:val="none" w:sz="0" w:space="0" w:color="auto"/>
        <w:left w:val="none" w:sz="0" w:space="0" w:color="auto"/>
        <w:bottom w:val="none" w:sz="0" w:space="0" w:color="auto"/>
        <w:right w:val="none" w:sz="0" w:space="0" w:color="auto"/>
      </w:divBdr>
    </w:div>
    <w:div w:id="2050103122">
      <w:bodyDiv w:val="1"/>
      <w:marLeft w:val="0"/>
      <w:marRight w:val="0"/>
      <w:marTop w:val="0"/>
      <w:marBottom w:val="0"/>
      <w:divBdr>
        <w:top w:val="none" w:sz="0" w:space="0" w:color="auto"/>
        <w:left w:val="none" w:sz="0" w:space="0" w:color="auto"/>
        <w:bottom w:val="none" w:sz="0" w:space="0" w:color="auto"/>
        <w:right w:val="none" w:sz="0" w:space="0" w:color="auto"/>
      </w:divBdr>
    </w:div>
    <w:div w:id="2073502813">
      <w:bodyDiv w:val="1"/>
      <w:marLeft w:val="0"/>
      <w:marRight w:val="0"/>
      <w:marTop w:val="0"/>
      <w:marBottom w:val="0"/>
      <w:divBdr>
        <w:top w:val="none" w:sz="0" w:space="0" w:color="auto"/>
        <w:left w:val="none" w:sz="0" w:space="0" w:color="auto"/>
        <w:bottom w:val="none" w:sz="0" w:space="0" w:color="auto"/>
        <w:right w:val="none" w:sz="0" w:space="0" w:color="auto"/>
      </w:divBdr>
      <w:divsChild>
        <w:div w:id="498934209">
          <w:marLeft w:val="0"/>
          <w:marRight w:val="0"/>
          <w:marTop w:val="0"/>
          <w:marBottom w:val="0"/>
          <w:divBdr>
            <w:top w:val="none" w:sz="0" w:space="0" w:color="auto"/>
            <w:left w:val="none" w:sz="0" w:space="0" w:color="auto"/>
            <w:bottom w:val="none" w:sz="0" w:space="0" w:color="auto"/>
            <w:right w:val="none" w:sz="0" w:space="0" w:color="auto"/>
          </w:divBdr>
        </w:div>
        <w:div w:id="562716636">
          <w:marLeft w:val="0"/>
          <w:marRight w:val="0"/>
          <w:marTop w:val="0"/>
          <w:marBottom w:val="0"/>
          <w:divBdr>
            <w:top w:val="none" w:sz="0" w:space="0" w:color="auto"/>
            <w:left w:val="none" w:sz="0" w:space="0" w:color="auto"/>
            <w:bottom w:val="none" w:sz="0" w:space="0" w:color="auto"/>
            <w:right w:val="none" w:sz="0" w:space="0" w:color="auto"/>
          </w:divBdr>
        </w:div>
        <w:div w:id="670108877">
          <w:marLeft w:val="0"/>
          <w:marRight w:val="0"/>
          <w:marTop w:val="0"/>
          <w:marBottom w:val="0"/>
          <w:divBdr>
            <w:top w:val="none" w:sz="0" w:space="0" w:color="auto"/>
            <w:left w:val="none" w:sz="0" w:space="0" w:color="auto"/>
            <w:bottom w:val="none" w:sz="0" w:space="0" w:color="auto"/>
            <w:right w:val="none" w:sz="0" w:space="0" w:color="auto"/>
          </w:divBdr>
        </w:div>
        <w:div w:id="784272998">
          <w:marLeft w:val="0"/>
          <w:marRight w:val="0"/>
          <w:marTop w:val="0"/>
          <w:marBottom w:val="0"/>
          <w:divBdr>
            <w:top w:val="none" w:sz="0" w:space="0" w:color="auto"/>
            <w:left w:val="none" w:sz="0" w:space="0" w:color="auto"/>
            <w:bottom w:val="none" w:sz="0" w:space="0" w:color="auto"/>
            <w:right w:val="none" w:sz="0" w:space="0" w:color="auto"/>
          </w:divBdr>
        </w:div>
        <w:div w:id="1684697677">
          <w:marLeft w:val="0"/>
          <w:marRight w:val="0"/>
          <w:marTop w:val="0"/>
          <w:marBottom w:val="0"/>
          <w:divBdr>
            <w:top w:val="none" w:sz="0" w:space="0" w:color="auto"/>
            <w:left w:val="none" w:sz="0" w:space="0" w:color="auto"/>
            <w:bottom w:val="none" w:sz="0" w:space="0" w:color="auto"/>
            <w:right w:val="none" w:sz="0" w:space="0" w:color="auto"/>
          </w:divBdr>
        </w:div>
        <w:div w:id="1948346702">
          <w:marLeft w:val="0"/>
          <w:marRight w:val="0"/>
          <w:marTop w:val="0"/>
          <w:marBottom w:val="0"/>
          <w:divBdr>
            <w:top w:val="none" w:sz="0" w:space="0" w:color="auto"/>
            <w:left w:val="none" w:sz="0" w:space="0" w:color="auto"/>
            <w:bottom w:val="none" w:sz="0" w:space="0" w:color="auto"/>
            <w:right w:val="none" w:sz="0" w:space="0" w:color="auto"/>
          </w:divBdr>
        </w:div>
        <w:div w:id="1969776915">
          <w:marLeft w:val="0"/>
          <w:marRight w:val="0"/>
          <w:marTop w:val="0"/>
          <w:marBottom w:val="0"/>
          <w:divBdr>
            <w:top w:val="none" w:sz="0" w:space="0" w:color="auto"/>
            <w:left w:val="none" w:sz="0" w:space="0" w:color="auto"/>
            <w:bottom w:val="none" w:sz="0" w:space="0" w:color="auto"/>
            <w:right w:val="none" w:sz="0" w:space="0" w:color="auto"/>
          </w:divBdr>
        </w:div>
      </w:divsChild>
    </w:div>
    <w:div w:id="2076585762">
      <w:bodyDiv w:val="1"/>
      <w:marLeft w:val="0"/>
      <w:marRight w:val="0"/>
      <w:marTop w:val="0"/>
      <w:marBottom w:val="0"/>
      <w:divBdr>
        <w:top w:val="none" w:sz="0" w:space="0" w:color="auto"/>
        <w:left w:val="none" w:sz="0" w:space="0" w:color="auto"/>
        <w:bottom w:val="none" w:sz="0" w:space="0" w:color="auto"/>
        <w:right w:val="none" w:sz="0" w:space="0" w:color="auto"/>
      </w:divBdr>
    </w:div>
    <w:div w:id="2083018847">
      <w:bodyDiv w:val="1"/>
      <w:marLeft w:val="0"/>
      <w:marRight w:val="0"/>
      <w:marTop w:val="0"/>
      <w:marBottom w:val="0"/>
      <w:divBdr>
        <w:top w:val="none" w:sz="0" w:space="0" w:color="auto"/>
        <w:left w:val="none" w:sz="0" w:space="0" w:color="auto"/>
        <w:bottom w:val="none" w:sz="0" w:space="0" w:color="auto"/>
        <w:right w:val="none" w:sz="0" w:space="0" w:color="auto"/>
      </w:divBdr>
    </w:div>
    <w:div w:id="2092043313">
      <w:bodyDiv w:val="1"/>
      <w:marLeft w:val="0"/>
      <w:marRight w:val="0"/>
      <w:marTop w:val="0"/>
      <w:marBottom w:val="0"/>
      <w:divBdr>
        <w:top w:val="none" w:sz="0" w:space="0" w:color="auto"/>
        <w:left w:val="none" w:sz="0" w:space="0" w:color="auto"/>
        <w:bottom w:val="none" w:sz="0" w:space="0" w:color="auto"/>
        <w:right w:val="none" w:sz="0" w:space="0" w:color="auto"/>
      </w:divBdr>
    </w:div>
    <w:div w:id="2098596735">
      <w:bodyDiv w:val="1"/>
      <w:marLeft w:val="0"/>
      <w:marRight w:val="0"/>
      <w:marTop w:val="0"/>
      <w:marBottom w:val="0"/>
      <w:divBdr>
        <w:top w:val="none" w:sz="0" w:space="0" w:color="auto"/>
        <w:left w:val="none" w:sz="0" w:space="0" w:color="auto"/>
        <w:bottom w:val="none" w:sz="0" w:space="0" w:color="auto"/>
        <w:right w:val="none" w:sz="0" w:space="0" w:color="auto"/>
      </w:divBdr>
    </w:div>
    <w:div w:id="2103380988">
      <w:bodyDiv w:val="1"/>
      <w:marLeft w:val="0"/>
      <w:marRight w:val="0"/>
      <w:marTop w:val="0"/>
      <w:marBottom w:val="0"/>
      <w:divBdr>
        <w:top w:val="none" w:sz="0" w:space="0" w:color="auto"/>
        <w:left w:val="none" w:sz="0" w:space="0" w:color="auto"/>
        <w:bottom w:val="none" w:sz="0" w:space="0" w:color="auto"/>
        <w:right w:val="none" w:sz="0" w:space="0" w:color="auto"/>
      </w:divBdr>
    </w:div>
    <w:div w:id="2106145437">
      <w:bodyDiv w:val="1"/>
      <w:marLeft w:val="0"/>
      <w:marRight w:val="0"/>
      <w:marTop w:val="0"/>
      <w:marBottom w:val="0"/>
      <w:divBdr>
        <w:top w:val="none" w:sz="0" w:space="0" w:color="auto"/>
        <w:left w:val="none" w:sz="0" w:space="0" w:color="auto"/>
        <w:bottom w:val="none" w:sz="0" w:space="0" w:color="auto"/>
        <w:right w:val="none" w:sz="0" w:space="0" w:color="auto"/>
      </w:divBdr>
    </w:div>
    <w:div w:id="2117751538">
      <w:bodyDiv w:val="1"/>
      <w:marLeft w:val="0"/>
      <w:marRight w:val="0"/>
      <w:marTop w:val="0"/>
      <w:marBottom w:val="0"/>
      <w:divBdr>
        <w:top w:val="none" w:sz="0" w:space="0" w:color="auto"/>
        <w:left w:val="none" w:sz="0" w:space="0" w:color="auto"/>
        <w:bottom w:val="none" w:sz="0" w:space="0" w:color="auto"/>
        <w:right w:val="none" w:sz="0" w:space="0" w:color="auto"/>
      </w:divBdr>
    </w:div>
    <w:div w:id="2123694339">
      <w:bodyDiv w:val="1"/>
      <w:marLeft w:val="0"/>
      <w:marRight w:val="0"/>
      <w:marTop w:val="0"/>
      <w:marBottom w:val="0"/>
      <w:divBdr>
        <w:top w:val="none" w:sz="0" w:space="0" w:color="auto"/>
        <w:left w:val="none" w:sz="0" w:space="0" w:color="auto"/>
        <w:bottom w:val="none" w:sz="0" w:space="0" w:color="auto"/>
        <w:right w:val="none" w:sz="0" w:space="0" w:color="auto"/>
      </w:divBdr>
    </w:div>
    <w:div w:id="2128231472">
      <w:bodyDiv w:val="1"/>
      <w:marLeft w:val="0"/>
      <w:marRight w:val="0"/>
      <w:marTop w:val="0"/>
      <w:marBottom w:val="0"/>
      <w:divBdr>
        <w:top w:val="none" w:sz="0" w:space="0" w:color="auto"/>
        <w:left w:val="none" w:sz="0" w:space="0" w:color="auto"/>
        <w:bottom w:val="none" w:sz="0" w:space="0" w:color="auto"/>
        <w:right w:val="none" w:sz="0" w:space="0" w:color="auto"/>
      </w:divBdr>
    </w:div>
    <w:div w:id="2128963330">
      <w:bodyDiv w:val="1"/>
      <w:marLeft w:val="0"/>
      <w:marRight w:val="0"/>
      <w:marTop w:val="0"/>
      <w:marBottom w:val="0"/>
      <w:divBdr>
        <w:top w:val="none" w:sz="0" w:space="0" w:color="auto"/>
        <w:left w:val="none" w:sz="0" w:space="0" w:color="auto"/>
        <w:bottom w:val="none" w:sz="0" w:space="0" w:color="auto"/>
        <w:right w:val="none" w:sz="0" w:space="0" w:color="auto"/>
      </w:divBdr>
    </w:div>
    <w:div w:id="2137067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mploi.belgique.be/fr/themes/contrats-de-travail" TargetMode="External"/><Relationship Id="rId18" Type="http://schemas.openxmlformats.org/officeDocument/2006/relationships/image" Target="media/image1.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socialsecurity.be/employer/instructions/dmfa/fr/latest/instructions/fill_in_dmfa/dmfa_fillinrules/servicedatadeclaration/declarationmethod_workerservices.html" TargetMode="External"/><Relationship Id="rId7" Type="http://schemas.openxmlformats.org/officeDocument/2006/relationships/settings" Target="settings.xml"/><Relationship Id="rId12" Type="http://schemas.openxmlformats.org/officeDocument/2006/relationships/hyperlink" Target="https://www.uvcw.be/espaces/cpas/755.cfm" TargetMode="External"/><Relationship Id="rId17" Type="http://schemas.openxmlformats.org/officeDocument/2006/relationships/hyperlink" Target="mailto:question@mi-is.be" TargetMode="External"/><Relationship Id="rId25" Type="http://schemas.openxmlformats.org/officeDocument/2006/relationships/hyperlink" Target="mailto:ape.contact@forem.b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ctionsociale.wallonie.be/insertion-activation-aide-sociale/articles-60-61" TargetMode="External"/><Relationship Id="rId20" Type="http://schemas.openxmlformats.org/officeDocument/2006/relationships/hyperlink" Target="mailto:economie.sociale@spw.wallonie.b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em.be/fr/bureaux" TargetMode="External"/><Relationship Id="rId24" Type="http://schemas.openxmlformats.org/officeDocument/2006/relationships/hyperlink" Target="https://www.securex.eu/lexgo.nsf/vwFicheByCategory_fr/ABDD4311577A2746C1257B7900288EAD?OpenDocumen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question@mi-is.be" TargetMode="External"/><Relationship Id="rId23" Type="http://schemas.openxmlformats.org/officeDocument/2006/relationships/hyperlink" Target="https://emploi.wallonie.be/home/aides-a-lemploi/sesam.htm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sv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imabook.mi-is.be/fr/droit-lintegration-sociale/montants-ris" TargetMode="External"/><Relationship Id="rId22" Type="http://schemas.openxmlformats.org/officeDocument/2006/relationships/hyperlink" Target="http://www.ejustice.just.fgov.be/eli/arrete/1991/11/25/1991013192/justel"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78EAF0AAAA51849B239F5EAA7B40B38" ma:contentTypeVersion="4" ma:contentTypeDescription="Crée un document." ma:contentTypeScope="" ma:versionID="6f38f92fc8700586f8b1ee21f7e1a860">
  <xsd:schema xmlns:xsd="http://www.w3.org/2001/XMLSchema" xmlns:xs="http://www.w3.org/2001/XMLSchema" xmlns:p="http://schemas.microsoft.com/office/2006/metadata/properties" xmlns:ns2="f8896b5e-a0b3-4403-a646-e67a13b8ff66" targetNamespace="http://schemas.microsoft.com/office/2006/metadata/properties" ma:root="true" ma:fieldsID="4732a0bb378ba30da34685650683ad1c" ns2:_="">
    <xsd:import namespace="f8896b5e-a0b3-4403-a646-e67a13b8ff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96b5e-a0b3-4403-a646-e67a13b8ff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BBBBB0-AFD3-47A7-BD6A-51F5738AC1D4}">
  <ds:schemaRefs>
    <ds:schemaRef ds:uri="http://schemas.microsoft.com/office/2006/documentManagement/types"/>
    <ds:schemaRef ds:uri="http://schemas.microsoft.com/office/2006/metadata/properties"/>
    <ds:schemaRef ds:uri="http://purl.org/dc/terms/"/>
    <ds:schemaRef ds:uri="http://purl.org/dc/elements/1.1/"/>
    <ds:schemaRef ds:uri="http://www.w3.org/XML/1998/namespace"/>
    <ds:schemaRef ds:uri="http://schemas.openxmlformats.org/package/2006/metadata/core-properties"/>
    <ds:schemaRef ds:uri="http://purl.org/dc/dcmitype/"/>
    <ds:schemaRef ds:uri="http://schemas.microsoft.com/office/infopath/2007/PartnerControls"/>
    <ds:schemaRef ds:uri="f8896b5e-a0b3-4403-a646-e67a13b8ff66"/>
  </ds:schemaRefs>
</ds:datastoreItem>
</file>

<file path=customXml/itemProps2.xml><?xml version="1.0" encoding="utf-8"?>
<ds:datastoreItem xmlns:ds="http://schemas.openxmlformats.org/officeDocument/2006/customXml" ds:itemID="{182F3F12-2E2B-4E52-87E4-9BCDB8A85060}">
  <ds:schemaRefs>
    <ds:schemaRef ds:uri="http://schemas.openxmlformats.org/officeDocument/2006/bibliography"/>
  </ds:schemaRefs>
</ds:datastoreItem>
</file>

<file path=customXml/itemProps3.xml><?xml version="1.0" encoding="utf-8"?>
<ds:datastoreItem xmlns:ds="http://schemas.openxmlformats.org/officeDocument/2006/customXml" ds:itemID="{FFB50D8D-ACCB-4E0B-8FCA-0A16F2D92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96b5e-a0b3-4403-a646-e67a13b8f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92C38E-6E86-4913-99D4-A8D8367525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20</Pages>
  <Words>6857</Words>
  <Characters>37718</Characters>
  <Application>Microsoft Office Word</Application>
  <DocSecurity>0</DocSecurity>
  <Lines>314</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DGO5 - LOWIES Laura</dc:creator>
  <cp:keywords/>
  <dc:description/>
  <cp:lastModifiedBy>DEBUNNE Sandrine</cp:lastModifiedBy>
  <cp:revision>12</cp:revision>
  <cp:lastPrinted>2019-05-29T13:19:00Z</cp:lastPrinted>
  <dcterms:created xsi:type="dcterms:W3CDTF">2023-06-16T09:09:00Z</dcterms:created>
  <dcterms:modified xsi:type="dcterms:W3CDTF">2023-06-28T08:48:00Z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03f633-4a78-4eed-bb49-365e45b1f3e8_Enabled">
    <vt:lpwstr>true</vt:lpwstr>
  </property>
  <property fmtid="{D5CDD505-2E9C-101B-9397-08002B2CF9AE}" pid="3" name="MSIP_Label_8903f633-4a78-4eed-bb49-365e45b1f3e8_SetDate">
    <vt:lpwstr>2021-09-13T13:27:40Z</vt:lpwstr>
  </property>
  <property fmtid="{D5CDD505-2E9C-101B-9397-08002B2CF9AE}" pid="4" name="MSIP_Label_8903f633-4a78-4eed-bb49-365e45b1f3e8_Method">
    <vt:lpwstr>Privileged</vt:lpwstr>
  </property>
  <property fmtid="{D5CDD505-2E9C-101B-9397-08002B2CF9AE}" pid="5" name="MSIP_Label_8903f633-4a78-4eed-bb49-365e45b1f3e8_Name">
    <vt:lpwstr>8903f633-4a78-4eed-bb49-365e45b1f3e8</vt:lpwstr>
  </property>
  <property fmtid="{D5CDD505-2E9C-101B-9397-08002B2CF9AE}" pid="6" name="MSIP_Label_8903f633-4a78-4eed-bb49-365e45b1f3e8_SiteId">
    <vt:lpwstr>1f816a84-7aa6-4a56-b22a-7b3452fa8681</vt:lpwstr>
  </property>
  <property fmtid="{D5CDD505-2E9C-101B-9397-08002B2CF9AE}" pid="7" name="MSIP_Label_8903f633-4a78-4eed-bb49-365e45b1f3e8_ActionId">
    <vt:lpwstr>d18ab449-5d7a-47c0-8359-11d9abfc8b74</vt:lpwstr>
  </property>
  <property fmtid="{D5CDD505-2E9C-101B-9397-08002B2CF9AE}" pid="8" name="MSIP_Label_8903f633-4a78-4eed-bb49-365e45b1f3e8_ContentBits">
    <vt:lpwstr>0</vt:lpwstr>
  </property>
  <property fmtid="{D5CDD505-2E9C-101B-9397-08002B2CF9AE}" pid="9" name="ContentTypeId">
    <vt:lpwstr>0x010100D78EAF0AAAA51849B239F5EAA7B40B38</vt:lpwstr>
  </property>
</Properties>
</file>