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A3BFC" w14:textId="739B4773" w:rsidR="00E16194" w:rsidRPr="00283BF6" w:rsidRDefault="00E16194">
      <w:pPr>
        <w:keepNext/>
        <w:keepLines/>
        <w:widowControl w:val="0"/>
        <w:autoSpaceDE w:val="0"/>
        <w:autoSpaceDN w:val="0"/>
        <w:adjustRightInd w:val="0"/>
        <w:spacing w:after="292" w:line="335" w:lineRule="exact"/>
        <w:ind w:right="20"/>
        <w:jc w:val="center"/>
        <w:rPr>
          <w:rFonts w:cstheme="minorHAnsi"/>
          <w:b/>
          <w:bCs/>
          <w:kern w:val="0"/>
          <w:sz w:val="32"/>
          <w:szCs w:val="32"/>
          <w:lang w:val="fr-FR"/>
        </w:rPr>
      </w:pPr>
      <w:r w:rsidRPr="00283BF6">
        <w:rPr>
          <w:rFonts w:cstheme="minorHAnsi"/>
          <w:b/>
          <w:bCs/>
          <w:color w:val="000000"/>
          <w:kern w:val="0"/>
          <w:sz w:val="32"/>
          <w:szCs w:val="32"/>
          <w:lang w:val="fr-FR"/>
        </w:rPr>
        <w:t xml:space="preserve">Plan HP actualisé </w:t>
      </w:r>
      <w:r w:rsidR="00283BF6" w:rsidRPr="00283BF6">
        <w:rPr>
          <w:rFonts w:cstheme="minorHAnsi"/>
          <w:b/>
          <w:bCs/>
          <w:color w:val="000000"/>
          <w:kern w:val="0"/>
          <w:sz w:val="32"/>
          <w:szCs w:val="32"/>
          <w:lang w:val="fr-FR"/>
        </w:rPr>
        <w:t>- M</w:t>
      </w:r>
      <w:r w:rsidRPr="00283BF6">
        <w:rPr>
          <w:rFonts w:cstheme="minorHAnsi"/>
          <w:b/>
          <w:bCs/>
          <w:color w:val="000000"/>
          <w:kern w:val="0"/>
          <w:sz w:val="32"/>
          <w:szCs w:val="32"/>
          <w:lang w:val="fr-FR"/>
        </w:rPr>
        <w:t>archands de sommeil</w:t>
      </w:r>
    </w:p>
    <w:p w14:paraId="7E5BFC0C" w14:textId="4E7A2D2E" w:rsidR="00E16194" w:rsidRPr="00283BF6" w:rsidRDefault="00D64996" w:rsidP="00154A11">
      <w:pPr>
        <w:widowControl w:val="0"/>
        <w:numPr>
          <w:ilvl w:val="0"/>
          <w:numId w:val="1"/>
        </w:numPr>
        <w:tabs>
          <w:tab w:val="left" w:pos="1444"/>
        </w:tabs>
        <w:autoSpaceDE w:val="0"/>
        <w:autoSpaceDN w:val="0"/>
        <w:adjustRightInd w:val="0"/>
        <w:spacing w:after="166" w:line="240" w:lineRule="exact"/>
        <w:ind w:left="1120"/>
        <w:rPr>
          <w:rFonts w:cstheme="minorHAnsi"/>
          <w:spacing w:val="-10"/>
          <w:kern w:val="0"/>
          <w:sz w:val="20"/>
          <w:szCs w:val="20"/>
          <w:lang w:val="fr-FR"/>
        </w:rPr>
      </w:pPr>
      <w:r>
        <w:rPr>
          <w:rFonts w:cstheme="minorHAnsi"/>
          <w:color w:val="000000"/>
          <w:spacing w:val="-10"/>
          <w:kern w:val="0"/>
          <w:sz w:val="20"/>
          <w:szCs w:val="20"/>
          <w:u w:val="single"/>
          <w:lang w:val="fr-FR"/>
        </w:rPr>
        <w:t xml:space="preserve"> </w:t>
      </w:r>
      <w:r w:rsidR="00E16194" w:rsidRPr="00283BF6">
        <w:rPr>
          <w:rFonts w:cstheme="minorHAnsi"/>
          <w:color w:val="000000"/>
          <w:spacing w:val="-10"/>
          <w:kern w:val="0"/>
          <w:sz w:val="20"/>
          <w:szCs w:val="20"/>
          <w:u w:val="single"/>
          <w:lang w:val="fr-FR"/>
        </w:rPr>
        <w:t>Introduction</w:t>
      </w:r>
    </w:p>
    <w:p w14:paraId="29E15FD5" w14:textId="77777777" w:rsidR="00E16194" w:rsidRPr="00283BF6" w:rsidRDefault="00E16194">
      <w:pPr>
        <w:widowControl w:val="0"/>
        <w:autoSpaceDE w:val="0"/>
        <w:autoSpaceDN w:val="0"/>
        <w:adjustRightInd w:val="0"/>
        <w:spacing w:after="240" w:line="266" w:lineRule="exact"/>
        <w:ind w:left="40" w:right="40"/>
        <w:jc w:val="both"/>
        <w:rPr>
          <w:rFonts w:cstheme="minorHAnsi"/>
          <w:spacing w:val="-10"/>
          <w:kern w:val="0"/>
          <w:sz w:val="20"/>
          <w:szCs w:val="20"/>
          <w:lang w:val="fr-FR"/>
        </w:rPr>
      </w:pPr>
      <w:r w:rsidRPr="00283BF6">
        <w:rPr>
          <w:rFonts w:cstheme="minorHAnsi"/>
          <w:color w:val="000000"/>
          <w:spacing w:val="-10"/>
          <w:kern w:val="0"/>
          <w:sz w:val="20"/>
          <w:szCs w:val="20"/>
          <w:lang w:val="fr-FR"/>
        </w:rPr>
        <w:t>Dans divers équipements inscrits dans le Pian HP, des personnes fragilisées prennent en location, pour des loyers souvent élevés, des caravanes ou chalets dans un état proche de l'insalubrité. Parfois les commodités minimales ne sont pas assurées.</w:t>
      </w:r>
    </w:p>
    <w:p w14:paraId="46263171" w14:textId="77777777" w:rsidR="00E16194" w:rsidRPr="00283BF6" w:rsidRDefault="00E16194">
      <w:pPr>
        <w:widowControl w:val="0"/>
        <w:autoSpaceDE w:val="0"/>
        <w:autoSpaceDN w:val="0"/>
        <w:adjustRightInd w:val="0"/>
        <w:spacing w:after="240" w:line="266" w:lineRule="exact"/>
        <w:ind w:right="20"/>
        <w:jc w:val="both"/>
        <w:rPr>
          <w:rFonts w:cstheme="minorHAnsi"/>
          <w:spacing w:val="-10"/>
          <w:kern w:val="0"/>
          <w:sz w:val="20"/>
          <w:szCs w:val="20"/>
          <w:lang w:val="fr-FR"/>
        </w:rPr>
      </w:pPr>
      <w:r w:rsidRPr="00283BF6">
        <w:rPr>
          <w:rFonts w:cstheme="minorHAnsi"/>
          <w:color w:val="000000"/>
          <w:spacing w:val="-10"/>
          <w:kern w:val="0"/>
          <w:sz w:val="20"/>
          <w:szCs w:val="20"/>
          <w:lang w:val="fr-FR"/>
        </w:rPr>
        <w:t>Ces situations peuvent être le fait d'un exploitant qui tire profit de la location de biens non destinés à l'habitat et en mauvais état. Elles peuvent aussi être le fait de multipropriétaires.</w:t>
      </w:r>
    </w:p>
    <w:p w14:paraId="42438555" w14:textId="77777777" w:rsidR="00E16194" w:rsidRPr="00283BF6" w:rsidRDefault="00E16194">
      <w:pPr>
        <w:widowControl w:val="0"/>
        <w:autoSpaceDE w:val="0"/>
        <w:autoSpaceDN w:val="0"/>
        <w:adjustRightInd w:val="0"/>
        <w:spacing w:after="237" w:line="266" w:lineRule="exact"/>
        <w:ind w:left="40" w:right="40"/>
        <w:jc w:val="both"/>
        <w:rPr>
          <w:rFonts w:cstheme="minorHAnsi"/>
          <w:spacing w:val="-10"/>
          <w:kern w:val="0"/>
          <w:sz w:val="20"/>
          <w:szCs w:val="20"/>
          <w:lang w:val="fr-FR"/>
        </w:rPr>
      </w:pPr>
      <w:r w:rsidRPr="00283BF6">
        <w:rPr>
          <w:rFonts w:cstheme="minorHAnsi"/>
          <w:color w:val="000000"/>
          <w:spacing w:val="-10"/>
          <w:kern w:val="0"/>
          <w:sz w:val="20"/>
          <w:szCs w:val="20"/>
          <w:lang w:val="fr-FR"/>
        </w:rPr>
        <w:t>L'essence même du Plan HP, rappelons-le, est de privilégier le relogement dans de bonnes conditions de personnes en difficulté, moyennant leur départ volontaire. Des exceptions à ce principe peuvent toutefois être admises, notamment lorsque la dignité des occupants est bafouée ou lorsqu'il y a clairement atteinte à leur santé et/ou leur sécurité tandis qu'un propriétaire en retire un profit excessif.</w:t>
      </w:r>
    </w:p>
    <w:p w14:paraId="335EDA15" w14:textId="77777777" w:rsidR="00E16194" w:rsidRPr="00283BF6" w:rsidRDefault="00E16194">
      <w:pPr>
        <w:widowControl w:val="0"/>
        <w:autoSpaceDE w:val="0"/>
        <w:autoSpaceDN w:val="0"/>
        <w:adjustRightInd w:val="0"/>
        <w:spacing w:after="504" w:line="270" w:lineRule="exact"/>
        <w:ind w:left="40" w:right="40"/>
        <w:jc w:val="both"/>
        <w:rPr>
          <w:rFonts w:cstheme="minorHAnsi"/>
          <w:spacing w:val="-10"/>
          <w:kern w:val="0"/>
          <w:sz w:val="20"/>
          <w:szCs w:val="20"/>
          <w:lang w:val="fr-FR"/>
        </w:rPr>
      </w:pPr>
      <w:r w:rsidRPr="00283BF6">
        <w:rPr>
          <w:rFonts w:cstheme="minorHAnsi"/>
          <w:color w:val="000000"/>
          <w:spacing w:val="-10"/>
          <w:kern w:val="0"/>
          <w:sz w:val="20"/>
          <w:szCs w:val="20"/>
          <w:lang w:val="fr-FR"/>
        </w:rPr>
        <w:t>Dans de telles situations, on est en effet en présence de marchands de sommeil présumés et les communes devraient agir.</w:t>
      </w:r>
    </w:p>
    <w:p w14:paraId="58E1270D" w14:textId="14B4FACD" w:rsidR="00E16194" w:rsidRPr="00283BF6" w:rsidRDefault="00D64996" w:rsidP="00154A11">
      <w:pPr>
        <w:widowControl w:val="0"/>
        <w:numPr>
          <w:ilvl w:val="0"/>
          <w:numId w:val="1"/>
        </w:numPr>
        <w:tabs>
          <w:tab w:val="left" w:pos="1444"/>
        </w:tabs>
        <w:autoSpaceDE w:val="0"/>
        <w:autoSpaceDN w:val="0"/>
        <w:adjustRightInd w:val="0"/>
        <w:spacing w:after="216" w:line="240" w:lineRule="exact"/>
        <w:ind w:left="1120"/>
        <w:rPr>
          <w:rFonts w:cstheme="minorHAnsi"/>
          <w:spacing w:val="-10"/>
          <w:kern w:val="0"/>
          <w:sz w:val="20"/>
          <w:szCs w:val="20"/>
          <w:lang w:val="fr-FR"/>
        </w:rPr>
      </w:pPr>
      <w:r>
        <w:rPr>
          <w:rFonts w:cstheme="minorHAnsi"/>
          <w:color w:val="000000"/>
          <w:spacing w:val="-10"/>
          <w:kern w:val="0"/>
          <w:sz w:val="20"/>
          <w:szCs w:val="20"/>
          <w:u w:val="single"/>
          <w:lang w:val="fr-FR"/>
        </w:rPr>
        <w:t xml:space="preserve"> </w:t>
      </w:r>
      <w:r w:rsidR="00E16194" w:rsidRPr="00283BF6">
        <w:rPr>
          <w:rFonts w:cstheme="minorHAnsi"/>
          <w:color w:val="000000"/>
          <w:spacing w:val="-10"/>
          <w:kern w:val="0"/>
          <w:sz w:val="20"/>
          <w:szCs w:val="20"/>
          <w:u w:val="single"/>
          <w:lang w:val="fr-FR"/>
        </w:rPr>
        <w:t>Qu'est</w:t>
      </w:r>
      <w:r w:rsidR="005D3AAC" w:rsidRPr="00283BF6">
        <w:rPr>
          <w:rFonts w:cstheme="minorHAnsi"/>
          <w:color w:val="000000"/>
          <w:spacing w:val="-10"/>
          <w:kern w:val="0"/>
          <w:sz w:val="20"/>
          <w:szCs w:val="20"/>
          <w:u w:val="single"/>
          <w:lang w:val="fr-FR"/>
        </w:rPr>
        <w:t>-</w:t>
      </w:r>
      <w:r w:rsidR="00E16194" w:rsidRPr="00283BF6">
        <w:rPr>
          <w:rFonts w:cstheme="minorHAnsi"/>
          <w:color w:val="000000"/>
          <w:spacing w:val="-10"/>
          <w:kern w:val="0"/>
          <w:sz w:val="20"/>
          <w:szCs w:val="20"/>
          <w:u w:val="single"/>
          <w:lang w:val="fr-FR"/>
        </w:rPr>
        <w:t>ce qu'un marchand de sommeil ?</w:t>
      </w:r>
    </w:p>
    <w:p w14:paraId="40767D4A" w14:textId="77777777" w:rsidR="00E16194" w:rsidRPr="00283BF6" w:rsidRDefault="00E16194">
      <w:pPr>
        <w:widowControl w:val="0"/>
        <w:autoSpaceDE w:val="0"/>
        <w:autoSpaceDN w:val="0"/>
        <w:adjustRightInd w:val="0"/>
        <w:spacing w:after="180" w:line="190" w:lineRule="exact"/>
        <w:ind w:left="40"/>
        <w:jc w:val="both"/>
        <w:rPr>
          <w:rFonts w:cstheme="minorHAnsi"/>
          <w:spacing w:val="-10"/>
          <w:kern w:val="0"/>
          <w:sz w:val="20"/>
          <w:szCs w:val="20"/>
          <w:lang w:val="fr-FR"/>
        </w:rPr>
      </w:pPr>
      <w:r w:rsidRPr="00283BF6">
        <w:rPr>
          <w:rFonts w:cstheme="minorHAnsi"/>
          <w:color w:val="000000"/>
          <w:spacing w:val="-10"/>
          <w:kern w:val="0"/>
          <w:sz w:val="20"/>
          <w:szCs w:val="20"/>
          <w:lang w:val="fr-FR"/>
        </w:rPr>
        <w:t>« Un marchand de sommeil est un logeur qui exploite ses clients » (Larousse).</w:t>
      </w:r>
    </w:p>
    <w:p w14:paraId="1CB166C3" w14:textId="77777777" w:rsidR="00E16194" w:rsidRPr="00283BF6" w:rsidRDefault="00E16194">
      <w:pPr>
        <w:widowControl w:val="0"/>
        <w:autoSpaceDE w:val="0"/>
        <w:autoSpaceDN w:val="0"/>
        <w:adjustRightInd w:val="0"/>
        <w:spacing w:after="517" w:line="266" w:lineRule="exact"/>
        <w:ind w:left="40" w:right="40"/>
        <w:jc w:val="both"/>
        <w:rPr>
          <w:rFonts w:cstheme="minorHAnsi"/>
          <w:spacing w:val="-10"/>
          <w:kern w:val="0"/>
          <w:sz w:val="20"/>
          <w:szCs w:val="20"/>
          <w:lang w:val="fr-FR"/>
        </w:rPr>
      </w:pPr>
      <w:r w:rsidRPr="00283BF6">
        <w:rPr>
          <w:rFonts w:cstheme="minorHAnsi"/>
          <w:color w:val="000000"/>
          <w:spacing w:val="-10"/>
          <w:kern w:val="0"/>
          <w:sz w:val="20"/>
          <w:szCs w:val="20"/>
          <w:lang w:val="fr-FR"/>
        </w:rPr>
        <w:t>Autrement dit, un marchand de sommeil est un propriétaire qui loge ses locataires dans des conditions indignes, tout en leur réclamant un loyer important, voire exorbitant, en totale disproportion avec la qualité de l'habitat.</w:t>
      </w:r>
    </w:p>
    <w:p w14:paraId="5CC00960" w14:textId="7E06461D" w:rsidR="00E16194" w:rsidRPr="00283BF6" w:rsidRDefault="00D64996" w:rsidP="00154A11">
      <w:pPr>
        <w:widowControl w:val="0"/>
        <w:numPr>
          <w:ilvl w:val="0"/>
          <w:numId w:val="1"/>
        </w:numPr>
        <w:tabs>
          <w:tab w:val="left" w:pos="1444"/>
        </w:tabs>
        <w:autoSpaceDE w:val="0"/>
        <w:autoSpaceDN w:val="0"/>
        <w:adjustRightInd w:val="0"/>
        <w:spacing w:after="170" w:line="220" w:lineRule="exact"/>
        <w:ind w:left="1120"/>
        <w:rPr>
          <w:rFonts w:cstheme="minorHAnsi"/>
          <w:spacing w:val="-10"/>
          <w:kern w:val="0"/>
          <w:sz w:val="20"/>
          <w:szCs w:val="20"/>
          <w:lang w:val="fr-FR"/>
        </w:rPr>
      </w:pPr>
      <w:r>
        <w:rPr>
          <w:rFonts w:cstheme="minorHAnsi"/>
          <w:color w:val="000000"/>
          <w:spacing w:val="-10"/>
          <w:kern w:val="0"/>
          <w:sz w:val="20"/>
          <w:szCs w:val="20"/>
          <w:u w:val="single"/>
          <w:lang w:val="fr-FR"/>
        </w:rPr>
        <w:t xml:space="preserve"> </w:t>
      </w:r>
      <w:r w:rsidR="00E16194" w:rsidRPr="00283BF6">
        <w:rPr>
          <w:rFonts w:cstheme="minorHAnsi"/>
          <w:color w:val="000000"/>
          <w:spacing w:val="-10"/>
          <w:kern w:val="0"/>
          <w:sz w:val="20"/>
          <w:szCs w:val="20"/>
          <w:u w:val="single"/>
          <w:lang w:val="fr-FR"/>
        </w:rPr>
        <w:t>Cadre légal</w:t>
      </w:r>
    </w:p>
    <w:p w14:paraId="4E348D1A" w14:textId="77777777" w:rsidR="00E16194" w:rsidRPr="00283BF6" w:rsidRDefault="00E16194">
      <w:pPr>
        <w:widowControl w:val="0"/>
        <w:autoSpaceDE w:val="0"/>
        <w:autoSpaceDN w:val="0"/>
        <w:adjustRightInd w:val="0"/>
        <w:spacing w:after="240" w:line="266" w:lineRule="exact"/>
        <w:ind w:left="40" w:right="40"/>
        <w:jc w:val="both"/>
        <w:rPr>
          <w:rFonts w:cstheme="minorHAnsi"/>
          <w:spacing w:val="-10"/>
          <w:kern w:val="0"/>
          <w:sz w:val="20"/>
          <w:szCs w:val="20"/>
          <w:lang w:val="fr-FR"/>
        </w:rPr>
      </w:pPr>
      <w:r w:rsidRPr="00283BF6">
        <w:rPr>
          <w:rFonts w:cstheme="minorHAnsi"/>
          <w:color w:val="000000"/>
          <w:spacing w:val="-10"/>
          <w:kern w:val="0"/>
          <w:sz w:val="20"/>
          <w:szCs w:val="20"/>
          <w:lang w:val="fr-FR"/>
        </w:rPr>
        <w:t>Le code pénal (article 433 decies) a érigé la pratique des marchands de sommeil en infraction autonome.</w:t>
      </w:r>
    </w:p>
    <w:p w14:paraId="5116077E" w14:textId="77777777" w:rsidR="00E16194" w:rsidRPr="00283BF6" w:rsidRDefault="00E16194">
      <w:pPr>
        <w:widowControl w:val="0"/>
        <w:autoSpaceDE w:val="0"/>
        <w:autoSpaceDN w:val="0"/>
        <w:adjustRightInd w:val="0"/>
        <w:spacing w:after="0" w:line="266" w:lineRule="exact"/>
        <w:ind w:left="40" w:right="40"/>
        <w:jc w:val="both"/>
        <w:rPr>
          <w:rFonts w:cstheme="minorHAnsi"/>
          <w:color w:val="000000"/>
          <w:spacing w:val="-10"/>
          <w:kern w:val="0"/>
          <w:sz w:val="20"/>
          <w:szCs w:val="20"/>
          <w:lang w:val="fr-FR"/>
        </w:rPr>
      </w:pPr>
      <w:r w:rsidRPr="00283BF6">
        <w:rPr>
          <w:rFonts w:cstheme="minorHAnsi"/>
          <w:color w:val="000000"/>
          <w:spacing w:val="-10"/>
          <w:kern w:val="0"/>
          <w:sz w:val="20"/>
          <w:szCs w:val="20"/>
          <w:lang w:val="fr-FR"/>
        </w:rPr>
        <w:t>Il sanctionne l'abus de vulnérabilité de certaines personnes en vendant, louant ou mettant à disposition des biens, dans des conditions incompatibles avec la dignité humaine, en vue de réaliser un profit anormal.</w:t>
      </w:r>
    </w:p>
    <w:p w14:paraId="552A5FF0" w14:textId="77777777" w:rsidR="00E16194" w:rsidRPr="00283BF6" w:rsidRDefault="00E16194">
      <w:pPr>
        <w:widowControl w:val="0"/>
        <w:autoSpaceDE w:val="0"/>
        <w:autoSpaceDN w:val="0"/>
        <w:adjustRightInd w:val="0"/>
        <w:spacing w:after="0" w:line="266" w:lineRule="exact"/>
        <w:ind w:left="40" w:right="40"/>
        <w:jc w:val="both"/>
        <w:rPr>
          <w:rFonts w:cstheme="minorHAnsi"/>
          <w:color w:val="000000"/>
          <w:spacing w:val="-10"/>
          <w:kern w:val="0"/>
          <w:sz w:val="20"/>
          <w:szCs w:val="20"/>
          <w:lang w:val="fr-FR"/>
        </w:rPr>
      </w:pPr>
    </w:p>
    <w:p w14:paraId="55AF5AFE" w14:textId="43A28FF9" w:rsidR="00E16194" w:rsidRPr="00283BF6" w:rsidRDefault="00D64996" w:rsidP="00154A11">
      <w:pPr>
        <w:widowControl w:val="0"/>
        <w:numPr>
          <w:ilvl w:val="0"/>
          <w:numId w:val="1"/>
        </w:numPr>
        <w:tabs>
          <w:tab w:val="left" w:pos="1444"/>
        </w:tabs>
        <w:autoSpaceDE w:val="0"/>
        <w:autoSpaceDN w:val="0"/>
        <w:adjustRightInd w:val="0"/>
        <w:spacing w:after="170" w:line="220" w:lineRule="exact"/>
        <w:ind w:left="1120"/>
        <w:rPr>
          <w:rFonts w:cstheme="minorHAnsi"/>
          <w:spacing w:val="-10"/>
          <w:kern w:val="0"/>
          <w:sz w:val="20"/>
          <w:szCs w:val="20"/>
          <w:lang w:val="fr-FR"/>
        </w:rPr>
      </w:pPr>
      <w:r>
        <w:rPr>
          <w:rFonts w:cstheme="minorHAnsi"/>
          <w:color w:val="000000"/>
          <w:spacing w:val="-10"/>
          <w:kern w:val="0"/>
          <w:sz w:val="20"/>
          <w:szCs w:val="20"/>
          <w:u w:val="single"/>
          <w:lang w:val="fr-FR"/>
        </w:rPr>
        <w:t xml:space="preserve"> </w:t>
      </w:r>
      <w:r w:rsidR="00E16194" w:rsidRPr="00283BF6">
        <w:rPr>
          <w:rFonts w:cstheme="minorHAnsi"/>
          <w:color w:val="000000"/>
          <w:spacing w:val="-10"/>
          <w:kern w:val="0"/>
          <w:sz w:val="20"/>
          <w:szCs w:val="20"/>
          <w:u w:val="single"/>
          <w:lang w:val="fr-FR"/>
        </w:rPr>
        <w:t>Eléments constitutifs de l’infraction</w:t>
      </w:r>
    </w:p>
    <w:p w14:paraId="71542933" w14:textId="77777777" w:rsidR="00E16194" w:rsidRPr="00283BF6" w:rsidRDefault="00E16194">
      <w:pPr>
        <w:widowControl w:val="0"/>
        <w:autoSpaceDE w:val="0"/>
        <w:autoSpaceDN w:val="0"/>
        <w:adjustRightInd w:val="0"/>
        <w:spacing w:after="0" w:line="263" w:lineRule="exact"/>
        <w:ind w:left="20"/>
        <w:rPr>
          <w:rFonts w:cstheme="minorHAnsi"/>
          <w:spacing w:val="-10"/>
          <w:kern w:val="0"/>
          <w:sz w:val="20"/>
          <w:szCs w:val="20"/>
          <w:lang w:val="fr-FR"/>
        </w:rPr>
      </w:pPr>
      <w:r w:rsidRPr="00283BF6">
        <w:rPr>
          <w:rFonts w:cstheme="minorHAnsi"/>
          <w:color w:val="000000"/>
          <w:spacing w:val="-10"/>
          <w:kern w:val="0"/>
          <w:sz w:val="20"/>
          <w:szCs w:val="20"/>
          <w:lang w:val="fr-FR"/>
        </w:rPr>
        <w:t>Le propriétaire :</w:t>
      </w:r>
    </w:p>
    <w:p w14:paraId="44BD7A98" w14:textId="27E40FA8" w:rsidR="00E16194" w:rsidRPr="00283BF6" w:rsidRDefault="00D64996" w:rsidP="00154A11">
      <w:pPr>
        <w:widowControl w:val="0"/>
        <w:numPr>
          <w:ilvl w:val="0"/>
          <w:numId w:val="1"/>
        </w:numPr>
        <w:tabs>
          <w:tab w:val="left" w:pos="818"/>
        </w:tabs>
        <w:autoSpaceDE w:val="0"/>
        <w:autoSpaceDN w:val="0"/>
        <w:adjustRightInd w:val="0"/>
        <w:spacing w:after="0" w:line="263" w:lineRule="exact"/>
        <w:ind w:left="620" w:right="1260"/>
        <w:jc w:val="both"/>
        <w:rPr>
          <w:rFonts w:cstheme="minorHAnsi"/>
          <w:spacing w:val="-10"/>
          <w:kern w:val="0"/>
          <w:sz w:val="20"/>
          <w:szCs w:val="20"/>
          <w:lang w:val="fr-FR"/>
        </w:rPr>
      </w:pPr>
      <w:r>
        <w:rPr>
          <w:rFonts w:cstheme="minorHAnsi"/>
          <w:color w:val="000000"/>
          <w:spacing w:val="-10"/>
          <w:kern w:val="0"/>
          <w:sz w:val="20"/>
          <w:szCs w:val="20"/>
          <w:lang w:val="fr-FR"/>
        </w:rPr>
        <w:t xml:space="preserve"> </w:t>
      </w:r>
      <w:proofErr w:type="gramStart"/>
      <w:r w:rsidR="00E16194" w:rsidRPr="00283BF6">
        <w:rPr>
          <w:rFonts w:cstheme="minorHAnsi"/>
          <w:color w:val="000000"/>
          <w:spacing w:val="-10"/>
          <w:kern w:val="0"/>
          <w:sz w:val="20"/>
          <w:szCs w:val="20"/>
          <w:lang w:val="fr-FR"/>
        </w:rPr>
        <w:t>doit</w:t>
      </w:r>
      <w:proofErr w:type="gramEnd"/>
      <w:r w:rsidR="00E16194" w:rsidRPr="00283BF6">
        <w:rPr>
          <w:rFonts w:cstheme="minorHAnsi"/>
          <w:color w:val="000000"/>
          <w:spacing w:val="-10"/>
          <w:kern w:val="0"/>
          <w:sz w:val="20"/>
          <w:szCs w:val="20"/>
          <w:lang w:val="fr-FR"/>
        </w:rPr>
        <w:t xml:space="preserve"> abuser d'une personne en lui louant un </w:t>
      </w:r>
      <w:r w:rsidR="00E16194" w:rsidRPr="00283BF6">
        <w:rPr>
          <w:rFonts w:cstheme="minorHAnsi"/>
          <w:color w:val="000000"/>
          <w:spacing w:val="-10"/>
          <w:kern w:val="0"/>
          <w:sz w:val="20"/>
          <w:szCs w:val="20"/>
          <w:u w:val="single"/>
          <w:lang w:val="fr-FR"/>
        </w:rPr>
        <w:t>bien qui ne</w:t>
      </w:r>
      <w:r w:rsidR="00E16194" w:rsidRPr="00283BF6">
        <w:rPr>
          <w:rFonts w:cstheme="minorHAnsi"/>
          <w:color w:val="000000"/>
          <w:spacing w:val="-10"/>
          <w:kern w:val="0"/>
          <w:sz w:val="20"/>
          <w:szCs w:val="20"/>
          <w:lang w:val="fr-FR"/>
        </w:rPr>
        <w:t xml:space="preserve"> lui </w:t>
      </w:r>
      <w:r w:rsidR="00E16194" w:rsidRPr="00283BF6">
        <w:rPr>
          <w:rFonts w:cstheme="minorHAnsi"/>
          <w:color w:val="000000"/>
          <w:spacing w:val="-10"/>
          <w:kern w:val="0"/>
          <w:sz w:val="20"/>
          <w:szCs w:val="20"/>
          <w:u w:val="single"/>
          <w:lang w:val="fr-FR"/>
        </w:rPr>
        <w:t>permet pas de vivre</w:t>
      </w:r>
      <w:r w:rsidR="00E16194" w:rsidRPr="00283BF6">
        <w:rPr>
          <w:rFonts w:cstheme="minorHAnsi"/>
          <w:color w:val="000000"/>
          <w:spacing w:val="-10"/>
          <w:kern w:val="0"/>
          <w:sz w:val="20"/>
          <w:szCs w:val="20"/>
          <w:lang w:val="fr-FR"/>
        </w:rPr>
        <w:t xml:space="preserve"> </w:t>
      </w:r>
      <w:r w:rsidR="00E16194" w:rsidRPr="00283BF6">
        <w:rPr>
          <w:rFonts w:cstheme="minorHAnsi"/>
          <w:color w:val="000000"/>
          <w:spacing w:val="-10"/>
          <w:kern w:val="0"/>
          <w:sz w:val="20"/>
          <w:szCs w:val="20"/>
          <w:u w:val="single"/>
          <w:lang w:val="fr-FR"/>
        </w:rPr>
        <w:t>conformément à la dignité humaine</w:t>
      </w:r>
      <w:r w:rsidR="00E16194" w:rsidRPr="00283BF6">
        <w:rPr>
          <w:rFonts w:cstheme="minorHAnsi"/>
          <w:color w:val="000000"/>
          <w:spacing w:val="-10"/>
          <w:kern w:val="0"/>
          <w:sz w:val="20"/>
          <w:szCs w:val="20"/>
          <w:lang w:val="fr-FR"/>
        </w:rPr>
        <w:t xml:space="preserve"> ; remarquons que le Code pénal utilise le terme de bien et non le terme de logement car souvent, ces propriétaires peu scrupuleux louent, à des fins de logement, des biens qui n'en sont pas. Le bien en question peut être meuble (ce qui est le cas d'une caravane) ou immeuble ; il peut s'agir d'une partie de celui-ci, d'une chambre uniquement, d'une cabane ou de tout autre lieu servant à l'habitation ;</w:t>
      </w:r>
    </w:p>
    <w:p w14:paraId="3414F6CE" w14:textId="733978D2" w:rsidR="00E16194" w:rsidRPr="00283BF6" w:rsidRDefault="00D64996" w:rsidP="00154A11">
      <w:pPr>
        <w:widowControl w:val="0"/>
        <w:numPr>
          <w:ilvl w:val="0"/>
          <w:numId w:val="1"/>
        </w:numPr>
        <w:tabs>
          <w:tab w:val="left" w:pos="796"/>
        </w:tabs>
        <w:autoSpaceDE w:val="0"/>
        <w:autoSpaceDN w:val="0"/>
        <w:adjustRightInd w:val="0"/>
        <w:spacing w:after="234" w:line="263" w:lineRule="exact"/>
        <w:ind w:left="620" w:right="1260"/>
        <w:jc w:val="both"/>
        <w:rPr>
          <w:rFonts w:cstheme="minorHAnsi"/>
          <w:spacing w:val="-10"/>
          <w:kern w:val="0"/>
          <w:sz w:val="20"/>
          <w:szCs w:val="20"/>
          <w:lang w:val="fr-FR"/>
        </w:rPr>
      </w:pPr>
      <w:r>
        <w:rPr>
          <w:rFonts w:cstheme="minorHAnsi"/>
          <w:color w:val="000000"/>
          <w:spacing w:val="-10"/>
          <w:kern w:val="0"/>
          <w:sz w:val="20"/>
          <w:szCs w:val="20"/>
          <w:lang w:val="fr-FR"/>
        </w:rPr>
        <w:t xml:space="preserve"> </w:t>
      </w:r>
      <w:proofErr w:type="gramStart"/>
      <w:r w:rsidR="00E16194" w:rsidRPr="00283BF6">
        <w:rPr>
          <w:rFonts w:cstheme="minorHAnsi"/>
          <w:color w:val="000000"/>
          <w:spacing w:val="-10"/>
          <w:kern w:val="0"/>
          <w:sz w:val="20"/>
          <w:szCs w:val="20"/>
          <w:lang w:val="fr-FR"/>
        </w:rPr>
        <w:t>doit</w:t>
      </w:r>
      <w:proofErr w:type="gramEnd"/>
      <w:r w:rsidR="00E16194" w:rsidRPr="00283BF6">
        <w:rPr>
          <w:rFonts w:cstheme="minorHAnsi"/>
          <w:color w:val="000000"/>
          <w:spacing w:val="-10"/>
          <w:kern w:val="0"/>
          <w:sz w:val="20"/>
          <w:szCs w:val="20"/>
          <w:lang w:val="fr-FR"/>
        </w:rPr>
        <w:t xml:space="preserve"> réaliser un </w:t>
      </w:r>
      <w:r w:rsidR="00E16194" w:rsidRPr="00283BF6">
        <w:rPr>
          <w:rFonts w:cstheme="minorHAnsi"/>
          <w:color w:val="000000"/>
          <w:spacing w:val="-10"/>
          <w:kern w:val="0"/>
          <w:sz w:val="20"/>
          <w:szCs w:val="20"/>
          <w:u w:val="single"/>
          <w:lang w:val="fr-FR"/>
        </w:rPr>
        <w:t>profit anormal</w:t>
      </w:r>
      <w:r w:rsidR="00E16194" w:rsidRPr="00283BF6">
        <w:rPr>
          <w:rFonts w:cstheme="minorHAnsi"/>
          <w:color w:val="000000"/>
          <w:spacing w:val="-10"/>
          <w:kern w:val="0"/>
          <w:sz w:val="20"/>
          <w:szCs w:val="20"/>
          <w:lang w:val="fr-FR"/>
        </w:rPr>
        <w:t xml:space="preserve"> en louant ce type de bien. Le prix doit vraiment être disproportionné vu l'état du bien loué. L'objectif n'est pas ici de sanctionner des petits propriétaires, parfois eux-mêmes en situation précaire, qui louent un logement un peu trop cher (exemple : le pensionné qui loue un étage de son logement), Toute autre est la situation du propriétaire qui loue à titre de logement une cave obscure et humide, sans commodités minimales ou qui aménage sommairement un garage ou une remise et en fait un studio loué à 400 euros par mois. Le caractère anormal du profit pourra aussi être mis en perspective avec la mise en location de plusieurs biens similaires.</w:t>
      </w:r>
    </w:p>
    <w:p w14:paraId="234D11A8" w14:textId="77777777" w:rsidR="00E16194" w:rsidRPr="00283BF6" w:rsidRDefault="00E16194">
      <w:pPr>
        <w:widowControl w:val="0"/>
        <w:autoSpaceDE w:val="0"/>
        <w:autoSpaceDN w:val="0"/>
        <w:adjustRightInd w:val="0"/>
        <w:spacing w:after="0" w:line="270" w:lineRule="exact"/>
        <w:ind w:left="20"/>
        <w:rPr>
          <w:rFonts w:cstheme="minorHAnsi"/>
          <w:spacing w:val="-10"/>
          <w:kern w:val="0"/>
          <w:sz w:val="20"/>
          <w:szCs w:val="20"/>
          <w:lang w:val="fr-FR"/>
        </w:rPr>
      </w:pPr>
      <w:r w:rsidRPr="00283BF6">
        <w:rPr>
          <w:rFonts w:cstheme="minorHAnsi"/>
          <w:color w:val="000000"/>
          <w:spacing w:val="-10"/>
          <w:kern w:val="0"/>
          <w:sz w:val="20"/>
          <w:szCs w:val="20"/>
          <w:lang w:val="fr-FR"/>
        </w:rPr>
        <w:t>Le locataire :</w:t>
      </w:r>
    </w:p>
    <w:p w14:paraId="5EAB252F" w14:textId="77777777" w:rsidR="00E16194" w:rsidRPr="00283BF6" w:rsidRDefault="00E16194" w:rsidP="00D64996">
      <w:pPr>
        <w:widowControl w:val="0"/>
        <w:numPr>
          <w:ilvl w:val="0"/>
          <w:numId w:val="1"/>
        </w:numPr>
        <w:autoSpaceDE w:val="0"/>
        <w:autoSpaceDN w:val="0"/>
        <w:adjustRightInd w:val="0"/>
        <w:spacing w:after="0" w:line="270" w:lineRule="exact"/>
        <w:ind w:left="709" w:right="1260" w:hanging="142"/>
        <w:jc w:val="both"/>
        <w:rPr>
          <w:rFonts w:cstheme="minorHAnsi"/>
          <w:spacing w:val="-10"/>
          <w:kern w:val="0"/>
          <w:sz w:val="20"/>
          <w:szCs w:val="20"/>
          <w:lang w:val="fr-FR"/>
        </w:rPr>
      </w:pPr>
      <w:proofErr w:type="gramStart"/>
      <w:r w:rsidRPr="00283BF6">
        <w:rPr>
          <w:rFonts w:cstheme="minorHAnsi"/>
          <w:color w:val="000000"/>
          <w:spacing w:val="-10"/>
          <w:kern w:val="0"/>
          <w:sz w:val="20"/>
          <w:szCs w:val="20"/>
          <w:lang w:val="fr-FR"/>
        </w:rPr>
        <w:t>doit</w:t>
      </w:r>
      <w:proofErr w:type="gramEnd"/>
      <w:r w:rsidRPr="00283BF6">
        <w:rPr>
          <w:rFonts w:cstheme="minorHAnsi"/>
          <w:color w:val="000000"/>
          <w:spacing w:val="-10"/>
          <w:kern w:val="0"/>
          <w:sz w:val="20"/>
          <w:szCs w:val="20"/>
          <w:lang w:val="fr-FR"/>
        </w:rPr>
        <w:t xml:space="preserve"> être une </w:t>
      </w:r>
      <w:r w:rsidRPr="00283BF6">
        <w:rPr>
          <w:rFonts w:cstheme="minorHAnsi"/>
          <w:color w:val="000000"/>
          <w:spacing w:val="-10"/>
          <w:kern w:val="0"/>
          <w:sz w:val="20"/>
          <w:szCs w:val="20"/>
          <w:u w:val="single"/>
          <w:lang w:val="fr-FR"/>
        </w:rPr>
        <w:t>personne vulnérable</w:t>
      </w:r>
      <w:r w:rsidRPr="00283BF6">
        <w:rPr>
          <w:rFonts w:cstheme="minorHAnsi"/>
          <w:color w:val="000000"/>
          <w:spacing w:val="-10"/>
          <w:kern w:val="0"/>
          <w:sz w:val="20"/>
          <w:szCs w:val="20"/>
          <w:lang w:val="fr-FR"/>
        </w:rPr>
        <w:t xml:space="preserve"> ; cette vulnérabilité peut résulter de plusieurs facteurs :</w:t>
      </w:r>
    </w:p>
    <w:p w14:paraId="66BE5D08" w14:textId="77777777" w:rsidR="00E16194" w:rsidRPr="00283BF6" w:rsidRDefault="00E16194" w:rsidP="00D64996">
      <w:pPr>
        <w:widowControl w:val="0"/>
        <w:autoSpaceDE w:val="0"/>
        <w:autoSpaceDN w:val="0"/>
        <w:adjustRightInd w:val="0"/>
        <w:spacing w:after="0" w:line="270" w:lineRule="exact"/>
        <w:ind w:left="709" w:right="3160" w:hanging="142"/>
        <w:rPr>
          <w:rFonts w:cstheme="minorHAnsi"/>
          <w:color w:val="000000"/>
          <w:spacing w:val="-10"/>
          <w:kern w:val="0"/>
          <w:sz w:val="20"/>
          <w:szCs w:val="20"/>
          <w:lang w:val="fr-FR"/>
        </w:rPr>
      </w:pPr>
      <w:proofErr w:type="gramStart"/>
      <w:r w:rsidRPr="00283BF6">
        <w:rPr>
          <w:rFonts w:cstheme="minorHAnsi"/>
          <w:color w:val="000000"/>
          <w:kern w:val="0"/>
          <w:sz w:val="20"/>
          <w:szCs w:val="20"/>
          <w:lang w:val="fr-FR"/>
        </w:rPr>
        <w:lastRenderedPageBreak/>
        <w:t>o</w:t>
      </w:r>
      <w:proofErr w:type="gramEnd"/>
      <w:r w:rsidRPr="00283BF6">
        <w:rPr>
          <w:rFonts w:cstheme="minorHAnsi"/>
          <w:color w:val="000000"/>
          <w:kern w:val="0"/>
          <w:sz w:val="20"/>
          <w:szCs w:val="20"/>
          <w:lang w:val="fr-FR"/>
        </w:rPr>
        <w:t xml:space="preserve"> </w:t>
      </w:r>
      <w:r w:rsidRPr="00283BF6">
        <w:rPr>
          <w:rFonts w:cstheme="minorHAnsi"/>
          <w:color w:val="000000"/>
          <w:spacing w:val="-10"/>
          <w:kern w:val="0"/>
          <w:sz w:val="20"/>
          <w:szCs w:val="20"/>
          <w:lang w:val="fr-FR"/>
        </w:rPr>
        <w:t xml:space="preserve">soit d'une situation administrative illégale ou précaire ; </w:t>
      </w:r>
    </w:p>
    <w:p w14:paraId="3003D765" w14:textId="77777777" w:rsidR="00E16194" w:rsidRPr="00283BF6" w:rsidRDefault="00E16194" w:rsidP="00D64996">
      <w:pPr>
        <w:widowControl w:val="0"/>
        <w:autoSpaceDE w:val="0"/>
        <w:autoSpaceDN w:val="0"/>
        <w:adjustRightInd w:val="0"/>
        <w:spacing w:after="0" w:line="270" w:lineRule="exact"/>
        <w:ind w:left="709" w:right="3160" w:hanging="142"/>
        <w:rPr>
          <w:rFonts w:cstheme="minorHAnsi"/>
          <w:color w:val="000000"/>
          <w:spacing w:val="-10"/>
          <w:kern w:val="0"/>
          <w:sz w:val="20"/>
          <w:szCs w:val="20"/>
          <w:lang w:val="fr-FR"/>
        </w:rPr>
      </w:pPr>
      <w:proofErr w:type="gramStart"/>
      <w:r w:rsidRPr="00283BF6">
        <w:rPr>
          <w:rFonts w:cstheme="minorHAnsi"/>
          <w:color w:val="000000"/>
          <w:kern w:val="0"/>
          <w:sz w:val="20"/>
          <w:szCs w:val="20"/>
          <w:lang w:val="fr-FR"/>
        </w:rPr>
        <w:t>o</w:t>
      </w:r>
      <w:proofErr w:type="gramEnd"/>
      <w:r w:rsidRPr="00283BF6">
        <w:rPr>
          <w:rFonts w:cstheme="minorHAnsi"/>
          <w:color w:val="000000"/>
          <w:kern w:val="0"/>
          <w:sz w:val="20"/>
          <w:szCs w:val="20"/>
          <w:lang w:val="fr-FR"/>
        </w:rPr>
        <w:t xml:space="preserve"> </w:t>
      </w:r>
      <w:r w:rsidRPr="00283BF6">
        <w:rPr>
          <w:rFonts w:cstheme="minorHAnsi"/>
          <w:color w:val="000000"/>
          <w:spacing w:val="-10"/>
          <w:kern w:val="0"/>
          <w:sz w:val="20"/>
          <w:szCs w:val="20"/>
          <w:lang w:val="fr-FR"/>
        </w:rPr>
        <w:t>soit d'une situation sociale précaire ;</w:t>
      </w:r>
    </w:p>
    <w:p w14:paraId="1E6B0F37" w14:textId="77777777" w:rsidR="00E16194" w:rsidRPr="00283BF6" w:rsidRDefault="00E16194" w:rsidP="00D64996">
      <w:pPr>
        <w:widowControl w:val="0"/>
        <w:autoSpaceDE w:val="0"/>
        <w:autoSpaceDN w:val="0"/>
        <w:adjustRightInd w:val="0"/>
        <w:spacing w:after="0" w:line="270" w:lineRule="exact"/>
        <w:ind w:left="709" w:right="3160" w:hanging="142"/>
        <w:rPr>
          <w:rFonts w:cstheme="minorHAnsi"/>
          <w:color w:val="000000"/>
          <w:spacing w:val="-10"/>
          <w:kern w:val="0"/>
          <w:sz w:val="20"/>
          <w:szCs w:val="20"/>
          <w:lang w:val="fr-FR"/>
        </w:rPr>
      </w:pPr>
      <w:proofErr w:type="gramStart"/>
      <w:r w:rsidRPr="00283BF6">
        <w:rPr>
          <w:rFonts w:cstheme="minorHAnsi"/>
          <w:color w:val="000000"/>
          <w:kern w:val="0"/>
          <w:sz w:val="20"/>
          <w:szCs w:val="20"/>
          <w:lang w:val="fr-FR"/>
        </w:rPr>
        <w:t>o</w:t>
      </w:r>
      <w:proofErr w:type="gramEnd"/>
      <w:r w:rsidRPr="00283BF6">
        <w:rPr>
          <w:rFonts w:cstheme="minorHAnsi"/>
          <w:color w:val="000000"/>
          <w:kern w:val="0"/>
          <w:sz w:val="20"/>
          <w:szCs w:val="20"/>
          <w:lang w:val="fr-FR"/>
        </w:rPr>
        <w:t xml:space="preserve"> </w:t>
      </w:r>
      <w:r w:rsidRPr="00283BF6">
        <w:rPr>
          <w:rFonts w:cstheme="minorHAnsi"/>
          <w:color w:val="000000"/>
          <w:spacing w:val="-10"/>
          <w:kern w:val="0"/>
          <w:sz w:val="20"/>
          <w:szCs w:val="20"/>
          <w:lang w:val="fr-FR"/>
        </w:rPr>
        <w:t xml:space="preserve">soit de l'âge de la personne ; </w:t>
      </w:r>
    </w:p>
    <w:p w14:paraId="0C337C70" w14:textId="77777777" w:rsidR="00E16194" w:rsidRPr="00283BF6" w:rsidRDefault="00E16194" w:rsidP="00D64996">
      <w:pPr>
        <w:widowControl w:val="0"/>
        <w:autoSpaceDE w:val="0"/>
        <w:autoSpaceDN w:val="0"/>
        <w:adjustRightInd w:val="0"/>
        <w:spacing w:after="0" w:line="270" w:lineRule="exact"/>
        <w:ind w:left="709" w:right="3160" w:hanging="142"/>
        <w:rPr>
          <w:rFonts w:cstheme="minorHAnsi"/>
          <w:spacing w:val="-10"/>
          <w:kern w:val="0"/>
          <w:sz w:val="20"/>
          <w:szCs w:val="20"/>
          <w:lang w:val="fr-FR"/>
        </w:rPr>
      </w:pPr>
      <w:proofErr w:type="gramStart"/>
      <w:r w:rsidRPr="00283BF6">
        <w:rPr>
          <w:rFonts w:cstheme="minorHAnsi"/>
          <w:color w:val="000000"/>
          <w:kern w:val="0"/>
          <w:sz w:val="20"/>
          <w:szCs w:val="20"/>
          <w:lang w:val="fr-FR"/>
        </w:rPr>
        <w:t>o</w:t>
      </w:r>
      <w:proofErr w:type="gramEnd"/>
      <w:r w:rsidRPr="00283BF6">
        <w:rPr>
          <w:rFonts w:cstheme="minorHAnsi"/>
          <w:color w:val="000000"/>
          <w:kern w:val="0"/>
          <w:sz w:val="20"/>
          <w:szCs w:val="20"/>
          <w:lang w:val="fr-FR"/>
        </w:rPr>
        <w:t xml:space="preserve"> </w:t>
      </w:r>
      <w:r w:rsidRPr="00283BF6">
        <w:rPr>
          <w:rFonts w:cstheme="minorHAnsi"/>
          <w:color w:val="000000"/>
          <w:spacing w:val="-10"/>
          <w:kern w:val="0"/>
          <w:sz w:val="20"/>
          <w:szCs w:val="20"/>
          <w:lang w:val="fr-FR"/>
        </w:rPr>
        <w:t>soit d'un état de grossesse ;</w:t>
      </w:r>
    </w:p>
    <w:p w14:paraId="2E3984CB" w14:textId="77777777" w:rsidR="00E16194" w:rsidRPr="00283BF6" w:rsidRDefault="00E16194" w:rsidP="00D64996">
      <w:pPr>
        <w:widowControl w:val="0"/>
        <w:autoSpaceDE w:val="0"/>
        <w:autoSpaceDN w:val="0"/>
        <w:adjustRightInd w:val="0"/>
        <w:spacing w:after="0" w:line="270" w:lineRule="exact"/>
        <w:ind w:left="709" w:right="1260" w:hanging="142"/>
        <w:rPr>
          <w:rFonts w:cstheme="minorHAnsi"/>
          <w:spacing w:val="-10"/>
          <w:kern w:val="0"/>
          <w:sz w:val="20"/>
          <w:szCs w:val="20"/>
          <w:lang w:val="fr-FR"/>
        </w:rPr>
      </w:pPr>
      <w:proofErr w:type="gramStart"/>
      <w:r w:rsidRPr="00283BF6">
        <w:rPr>
          <w:rFonts w:cstheme="minorHAnsi"/>
          <w:color w:val="000000"/>
          <w:kern w:val="0"/>
          <w:sz w:val="20"/>
          <w:szCs w:val="20"/>
          <w:lang w:val="fr-FR"/>
        </w:rPr>
        <w:t>o</w:t>
      </w:r>
      <w:proofErr w:type="gramEnd"/>
      <w:r w:rsidRPr="00283BF6">
        <w:rPr>
          <w:rFonts w:cstheme="minorHAnsi"/>
          <w:color w:val="000000"/>
          <w:kern w:val="0"/>
          <w:sz w:val="20"/>
          <w:szCs w:val="20"/>
          <w:lang w:val="fr-FR"/>
        </w:rPr>
        <w:t xml:space="preserve"> </w:t>
      </w:r>
      <w:r w:rsidRPr="00283BF6">
        <w:rPr>
          <w:rFonts w:cstheme="minorHAnsi"/>
          <w:color w:val="000000"/>
          <w:spacing w:val="-10"/>
          <w:kern w:val="0"/>
          <w:sz w:val="20"/>
          <w:szCs w:val="20"/>
          <w:lang w:val="fr-FR"/>
        </w:rPr>
        <w:t>soit d'une maladie, d'une infirmité ou d'une déficience physique ou mentale.</w:t>
      </w:r>
    </w:p>
    <w:p w14:paraId="6FA82ABF" w14:textId="129D136D" w:rsidR="00E16194" w:rsidRPr="00283BF6" w:rsidRDefault="00E16194" w:rsidP="00D64996">
      <w:pPr>
        <w:widowControl w:val="0"/>
        <w:numPr>
          <w:ilvl w:val="0"/>
          <w:numId w:val="1"/>
        </w:numPr>
        <w:autoSpaceDE w:val="0"/>
        <w:autoSpaceDN w:val="0"/>
        <w:adjustRightInd w:val="0"/>
        <w:spacing w:after="520" w:line="270" w:lineRule="exact"/>
        <w:ind w:left="709" w:right="1260" w:hanging="142"/>
        <w:jc w:val="both"/>
        <w:rPr>
          <w:rFonts w:cstheme="minorHAnsi"/>
          <w:spacing w:val="-10"/>
          <w:kern w:val="0"/>
          <w:sz w:val="20"/>
          <w:szCs w:val="20"/>
          <w:lang w:val="fr-FR"/>
        </w:rPr>
      </w:pPr>
      <w:proofErr w:type="gramStart"/>
      <w:r w:rsidRPr="00283BF6">
        <w:rPr>
          <w:rFonts w:cstheme="minorHAnsi"/>
          <w:color w:val="000000"/>
          <w:spacing w:val="-10"/>
          <w:kern w:val="0"/>
          <w:sz w:val="20"/>
          <w:szCs w:val="20"/>
          <w:lang w:val="fr-FR"/>
        </w:rPr>
        <w:t>n'a</w:t>
      </w:r>
      <w:proofErr w:type="gramEnd"/>
      <w:r w:rsidRPr="00283BF6">
        <w:rPr>
          <w:rFonts w:cstheme="minorHAnsi"/>
          <w:color w:val="000000"/>
          <w:spacing w:val="-10"/>
          <w:kern w:val="0"/>
          <w:sz w:val="20"/>
          <w:szCs w:val="20"/>
          <w:lang w:val="fr-FR"/>
        </w:rPr>
        <w:t xml:space="preserve"> </w:t>
      </w:r>
      <w:r w:rsidRPr="00283BF6">
        <w:rPr>
          <w:rFonts w:cstheme="minorHAnsi"/>
          <w:color w:val="000000"/>
          <w:spacing w:val="-10"/>
          <w:kern w:val="0"/>
          <w:sz w:val="20"/>
          <w:szCs w:val="20"/>
          <w:u w:val="single"/>
          <w:lang w:val="fr-FR"/>
        </w:rPr>
        <w:t>pas d'autre choix</w:t>
      </w:r>
      <w:r w:rsidRPr="00283BF6">
        <w:rPr>
          <w:rFonts w:cstheme="minorHAnsi"/>
          <w:color w:val="000000"/>
          <w:spacing w:val="-10"/>
          <w:kern w:val="0"/>
          <w:sz w:val="20"/>
          <w:szCs w:val="20"/>
          <w:lang w:val="fr-FR"/>
        </w:rPr>
        <w:t xml:space="preserve"> véritable et acceptable que de se soumettre à cet abus (par exemple, situation d'urgence et impossibilité d'accéder rapidement à un logement décent et abordable). Depuis le 29.4.2013</w:t>
      </w:r>
      <w:r w:rsidR="00C700A6" w:rsidRPr="00283BF6">
        <w:rPr>
          <w:rStyle w:val="Appelnotedebasdep"/>
          <w:rFonts w:cstheme="minorHAnsi"/>
          <w:color w:val="000000"/>
          <w:spacing w:val="-10"/>
          <w:kern w:val="0"/>
          <w:sz w:val="20"/>
          <w:szCs w:val="20"/>
          <w:lang w:val="fr-FR"/>
        </w:rPr>
        <w:footnoteReference w:id="1"/>
      </w:r>
      <w:r w:rsidRPr="00283BF6">
        <w:rPr>
          <w:rFonts w:cstheme="minorHAnsi"/>
          <w:color w:val="000000"/>
          <w:spacing w:val="-10"/>
          <w:kern w:val="0"/>
          <w:sz w:val="20"/>
          <w:szCs w:val="20"/>
          <w:lang w:val="fr-FR"/>
        </w:rPr>
        <w:t xml:space="preserve">, cette dernière condition </w:t>
      </w:r>
      <w:r w:rsidRPr="00283BF6">
        <w:rPr>
          <w:rFonts w:cstheme="minorHAnsi"/>
          <w:color w:val="000000"/>
          <w:spacing w:val="-10"/>
          <w:kern w:val="0"/>
          <w:sz w:val="20"/>
          <w:szCs w:val="20"/>
          <w:u w:val="single"/>
          <w:lang w:val="fr-FR"/>
        </w:rPr>
        <w:t>n’est plus</w:t>
      </w:r>
      <w:r w:rsidRPr="00283BF6">
        <w:rPr>
          <w:rFonts w:cstheme="minorHAnsi"/>
          <w:color w:val="000000"/>
          <w:spacing w:val="-10"/>
          <w:kern w:val="0"/>
          <w:sz w:val="20"/>
          <w:szCs w:val="20"/>
          <w:lang w:val="fr-FR"/>
        </w:rPr>
        <w:t xml:space="preserve"> un élément constitutif de l’infraction.</w:t>
      </w:r>
    </w:p>
    <w:p w14:paraId="217CDAC6" w14:textId="77777777" w:rsidR="00E16194" w:rsidRPr="0009506B" w:rsidRDefault="00E16194" w:rsidP="0009506B">
      <w:pPr>
        <w:widowControl w:val="0"/>
        <w:tabs>
          <w:tab w:val="left" w:pos="1458"/>
        </w:tabs>
        <w:autoSpaceDE w:val="0"/>
        <w:autoSpaceDN w:val="0"/>
        <w:adjustRightInd w:val="0"/>
        <w:spacing w:after="152" w:line="220" w:lineRule="exact"/>
        <w:jc w:val="both"/>
        <w:rPr>
          <w:rFonts w:cstheme="minorHAnsi"/>
          <w:color w:val="FF0000"/>
          <w:spacing w:val="-10"/>
          <w:kern w:val="0"/>
          <w:sz w:val="20"/>
          <w:szCs w:val="20"/>
          <w:u w:val="single"/>
          <w:lang w:val="fr-FR"/>
        </w:rPr>
      </w:pPr>
      <w:r w:rsidRPr="0009506B">
        <w:rPr>
          <w:rFonts w:cstheme="minorHAnsi"/>
          <w:color w:val="FF0000"/>
          <w:spacing w:val="-10"/>
          <w:kern w:val="0"/>
          <w:sz w:val="20"/>
          <w:szCs w:val="20"/>
          <w:u w:val="single"/>
          <w:lang w:val="fr-FR"/>
        </w:rPr>
        <w:t>Procédure à suivre</w:t>
      </w:r>
    </w:p>
    <w:p w14:paraId="4DE19B4C" w14:textId="77777777" w:rsidR="00E16194" w:rsidRPr="00283BF6" w:rsidRDefault="00E16194">
      <w:pPr>
        <w:widowControl w:val="0"/>
        <w:autoSpaceDE w:val="0"/>
        <w:autoSpaceDN w:val="0"/>
        <w:adjustRightInd w:val="0"/>
        <w:spacing w:after="0" w:line="266" w:lineRule="exact"/>
        <w:ind w:left="20"/>
        <w:rPr>
          <w:rFonts w:cstheme="minorHAnsi"/>
          <w:color w:val="000000"/>
          <w:spacing w:val="-10"/>
          <w:kern w:val="0"/>
          <w:sz w:val="20"/>
          <w:szCs w:val="20"/>
          <w:u w:val="single"/>
          <w:lang w:val="fr-FR"/>
        </w:rPr>
      </w:pPr>
    </w:p>
    <w:p w14:paraId="630F8361" w14:textId="77777777" w:rsidR="00E16194" w:rsidRPr="00283BF6" w:rsidRDefault="00E16194">
      <w:pPr>
        <w:widowControl w:val="0"/>
        <w:autoSpaceDE w:val="0"/>
        <w:autoSpaceDN w:val="0"/>
        <w:adjustRightInd w:val="0"/>
        <w:spacing w:after="0" w:line="266" w:lineRule="exact"/>
        <w:ind w:left="20"/>
        <w:rPr>
          <w:rFonts w:cstheme="minorHAnsi"/>
          <w:spacing w:val="-10"/>
          <w:kern w:val="0"/>
          <w:sz w:val="20"/>
          <w:szCs w:val="20"/>
          <w:lang w:val="fr-FR"/>
        </w:rPr>
      </w:pPr>
      <w:r w:rsidRPr="00283BF6">
        <w:rPr>
          <w:rFonts w:cstheme="minorHAnsi"/>
          <w:color w:val="000000"/>
          <w:spacing w:val="-10"/>
          <w:kern w:val="0"/>
          <w:sz w:val="20"/>
          <w:szCs w:val="20"/>
          <w:u w:val="single"/>
          <w:lang w:val="fr-FR"/>
        </w:rPr>
        <w:t>Qui peut l'initier ?</w:t>
      </w:r>
    </w:p>
    <w:p w14:paraId="65301918" w14:textId="77777777" w:rsidR="00E16194" w:rsidRPr="00283BF6" w:rsidRDefault="00E16194" w:rsidP="00E16194">
      <w:pPr>
        <w:widowControl w:val="0"/>
        <w:tabs>
          <w:tab w:val="left" w:pos="5790"/>
          <w:tab w:val="left" w:pos="9045"/>
        </w:tabs>
        <w:autoSpaceDE w:val="0"/>
        <w:autoSpaceDN w:val="0"/>
        <w:adjustRightInd w:val="0"/>
        <w:spacing w:after="0" w:line="266" w:lineRule="exact"/>
        <w:ind w:left="20"/>
        <w:jc w:val="both"/>
        <w:rPr>
          <w:rFonts w:cstheme="minorHAnsi"/>
          <w:spacing w:val="-10"/>
          <w:kern w:val="0"/>
          <w:sz w:val="20"/>
          <w:szCs w:val="20"/>
          <w:lang w:val="fr-FR"/>
        </w:rPr>
      </w:pPr>
      <w:proofErr w:type="gramStart"/>
      <w:r w:rsidRPr="00283BF6">
        <w:rPr>
          <w:rFonts w:cstheme="minorHAnsi"/>
          <w:spacing w:val="-10"/>
          <w:kern w:val="0"/>
          <w:sz w:val="20"/>
          <w:szCs w:val="20"/>
          <w:lang w:val="fr-FR"/>
        </w:rPr>
        <w:t>Suite à un</w:t>
      </w:r>
      <w:proofErr w:type="gramEnd"/>
      <w:r w:rsidRPr="00283BF6">
        <w:rPr>
          <w:rFonts w:cstheme="minorHAnsi"/>
          <w:spacing w:val="-10"/>
          <w:kern w:val="0"/>
          <w:sz w:val="20"/>
          <w:szCs w:val="20"/>
          <w:lang w:val="fr-FR"/>
        </w:rPr>
        <w:t xml:space="preserve"> dépôt de plainte.</w:t>
      </w:r>
    </w:p>
    <w:p w14:paraId="013FAD67" w14:textId="20470F83" w:rsidR="00E16194" w:rsidRPr="00283BF6" w:rsidRDefault="00E16194" w:rsidP="00E16194">
      <w:pPr>
        <w:widowControl w:val="0"/>
        <w:tabs>
          <w:tab w:val="left" w:pos="5790"/>
          <w:tab w:val="left" w:pos="9045"/>
        </w:tabs>
        <w:autoSpaceDE w:val="0"/>
        <w:autoSpaceDN w:val="0"/>
        <w:adjustRightInd w:val="0"/>
        <w:spacing w:after="0" w:line="266" w:lineRule="exact"/>
        <w:ind w:left="20"/>
        <w:jc w:val="both"/>
        <w:rPr>
          <w:rFonts w:cstheme="minorHAnsi"/>
          <w:spacing w:val="-10"/>
          <w:kern w:val="0"/>
          <w:sz w:val="20"/>
          <w:szCs w:val="20"/>
          <w:lang w:val="fr-FR"/>
        </w:rPr>
      </w:pPr>
      <w:r w:rsidRPr="00283BF6">
        <w:rPr>
          <w:rFonts w:cstheme="minorHAnsi"/>
          <w:spacing w:val="-10"/>
          <w:kern w:val="0"/>
          <w:sz w:val="20"/>
          <w:szCs w:val="20"/>
          <w:lang w:val="fr-FR"/>
        </w:rPr>
        <w:t>Toute personne ou organisme peut dénoncer une situation auprès d'un service de police</w:t>
      </w:r>
      <w:r w:rsidR="00D64996">
        <w:rPr>
          <w:rFonts w:cstheme="minorHAnsi"/>
          <w:spacing w:val="-10"/>
          <w:kern w:val="0"/>
          <w:sz w:val="20"/>
          <w:szCs w:val="20"/>
          <w:lang w:val="fr-FR"/>
        </w:rPr>
        <w:t xml:space="preserve"> </w:t>
      </w:r>
      <w:r w:rsidRPr="00283BF6">
        <w:rPr>
          <w:rFonts w:cstheme="minorHAnsi"/>
          <w:spacing w:val="-10"/>
          <w:kern w:val="0"/>
          <w:sz w:val="20"/>
          <w:szCs w:val="20"/>
          <w:lang w:val="fr-FR"/>
        </w:rPr>
        <w:t xml:space="preserve">: le locataire lui-même, mais aussi la commune, le CPAS, un service social, un collectif… etc. </w:t>
      </w:r>
    </w:p>
    <w:p w14:paraId="02EBE951" w14:textId="77777777" w:rsidR="00E16194" w:rsidRPr="00283BF6" w:rsidRDefault="00E16194" w:rsidP="00E16194">
      <w:pPr>
        <w:widowControl w:val="0"/>
        <w:tabs>
          <w:tab w:val="left" w:pos="5790"/>
          <w:tab w:val="left" w:pos="9045"/>
        </w:tabs>
        <w:autoSpaceDE w:val="0"/>
        <w:autoSpaceDN w:val="0"/>
        <w:adjustRightInd w:val="0"/>
        <w:spacing w:after="0" w:line="266" w:lineRule="exact"/>
        <w:ind w:left="20"/>
        <w:jc w:val="both"/>
        <w:rPr>
          <w:rFonts w:cstheme="minorHAnsi"/>
          <w:spacing w:val="-10"/>
          <w:kern w:val="0"/>
          <w:sz w:val="20"/>
          <w:szCs w:val="20"/>
          <w:lang w:val="fr-FR"/>
        </w:rPr>
      </w:pPr>
    </w:p>
    <w:p w14:paraId="2F6271F0" w14:textId="2FAD56B4" w:rsidR="00E16194" w:rsidRPr="00283BF6" w:rsidRDefault="00E16194" w:rsidP="00E16194">
      <w:pPr>
        <w:widowControl w:val="0"/>
        <w:tabs>
          <w:tab w:val="left" w:pos="5790"/>
          <w:tab w:val="left" w:pos="9045"/>
        </w:tabs>
        <w:autoSpaceDE w:val="0"/>
        <w:autoSpaceDN w:val="0"/>
        <w:adjustRightInd w:val="0"/>
        <w:spacing w:after="0" w:line="266" w:lineRule="exact"/>
        <w:ind w:left="20"/>
        <w:jc w:val="both"/>
        <w:rPr>
          <w:rFonts w:cstheme="minorHAnsi"/>
          <w:b/>
          <w:bCs/>
          <w:spacing w:val="-10"/>
          <w:kern w:val="0"/>
          <w:sz w:val="20"/>
          <w:szCs w:val="20"/>
          <w:u w:val="single"/>
          <w:lang w:val="fr-FR"/>
        </w:rPr>
      </w:pPr>
      <w:r w:rsidRPr="00283BF6">
        <w:rPr>
          <w:rFonts w:cstheme="minorHAnsi"/>
          <w:color w:val="000000"/>
          <w:spacing w:val="-10"/>
          <w:kern w:val="0"/>
          <w:sz w:val="20"/>
          <w:szCs w:val="20"/>
          <w:u w:val="single"/>
          <w:lang w:val="fr-FR"/>
        </w:rPr>
        <w:t xml:space="preserve">Comment porter </w:t>
      </w:r>
      <w:r w:rsidR="00D64996" w:rsidRPr="00283BF6">
        <w:rPr>
          <w:rFonts w:cstheme="minorHAnsi"/>
          <w:color w:val="000000"/>
          <w:spacing w:val="-10"/>
          <w:kern w:val="0"/>
          <w:sz w:val="20"/>
          <w:szCs w:val="20"/>
          <w:u w:val="single"/>
          <w:lang w:val="fr-FR"/>
        </w:rPr>
        <w:t>plainte ?</w:t>
      </w:r>
    </w:p>
    <w:p w14:paraId="6EB9DB49" w14:textId="77777777" w:rsidR="00E16194" w:rsidRPr="00283BF6" w:rsidRDefault="00E16194" w:rsidP="00E16194">
      <w:pPr>
        <w:widowControl w:val="0"/>
        <w:tabs>
          <w:tab w:val="left" w:pos="9085"/>
        </w:tabs>
        <w:autoSpaceDE w:val="0"/>
        <w:autoSpaceDN w:val="0"/>
        <w:adjustRightInd w:val="0"/>
        <w:spacing w:after="0" w:line="266" w:lineRule="exact"/>
        <w:ind w:left="20"/>
        <w:jc w:val="both"/>
        <w:rPr>
          <w:rFonts w:cstheme="minorHAnsi"/>
          <w:spacing w:val="-10"/>
          <w:kern w:val="0"/>
          <w:sz w:val="20"/>
          <w:szCs w:val="20"/>
          <w:lang w:val="fr-FR"/>
        </w:rPr>
      </w:pPr>
      <w:r w:rsidRPr="00283BF6">
        <w:rPr>
          <w:rFonts w:cstheme="minorHAnsi"/>
          <w:spacing w:val="-10"/>
          <w:kern w:val="0"/>
          <w:sz w:val="20"/>
          <w:szCs w:val="20"/>
          <w:lang w:val="fr-FR"/>
        </w:rPr>
        <w:t>La plainte peut prendre la forme d'un procès-verbal dressé par la police mais aussi d'un rapport circonstancié décrivant une situation précise.</w:t>
      </w:r>
    </w:p>
    <w:p w14:paraId="6B1E81EE" w14:textId="77777777" w:rsidR="00E16194" w:rsidRPr="00283BF6" w:rsidRDefault="00E16194" w:rsidP="00E16194">
      <w:pPr>
        <w:widowControl w:val="0"/>
        <w:tabs>
          <w:tab w:val="left" w:pos="9085"/>
        </w:tabs>
        <w:autoSpaceDE w:val="0"/>
        <w:autoSpaceDN w:val="0"/>
        <w:adjustRightInd w:val="0"/>
        <w:spacing w:after="0" w:line="266" w:lineRule="exact"/>
        <w:ind w:left="20"/>
        <w:jc w:val="both"/>
        <w:rPr>
          <w:rFonts w:cstheme="minorHAnsi"/>
          <w:spacing w:val="-10"/>
          <w:kern w:val="0"/>
          <w:sz w:val="20"/>
          <w:szCs w:val="20"/>
          <w:lang w:val="fr-FR"/>
        </w:rPr>
      </w:pPr>
    </w:p>
    <w:p w14:paraId="0C6B7A2E" w14:textId="77777777" w:rsidR="00E16194" w:rsidRPr="00283BF6" w:rsidRDefault="00E16194" w:rsidP="00E16194">
      <w:pPr>
        <w:widowControl w:val="0"/>
        <w:autoSpaceDE w:val="0"/>
        <w:autoSpaceDN w:val="0"/>
        <w:adjustRightInd w:val="0"/>
        <w:spacing w:after="0" w:line="266" w:lineRule="exact"/>
        <w:ind w:left="20"/>
        <w:jc w:val="both"/>
        <w:rPr>
          <w:rFonts w:cstheme="minorHAnsi"/>
          <w:spacing w:val="-10"/>
          <w:kern w:val="0"/>
          <w:sz w:val="20"/>
          <w:szCs w:val="20"/>
          <w:lang w:val="fr-FR"/>
        </w:rPr>
      </w:pPr>
      <w:r w:rsidRPr="00283BF6">
        <w:rPr>
          <w:rFonts w:cstheme="minorHAnsi"/>
          <w:color w:val="000000"/>
          <w:spacing w:val="-10"/>
          <w:kern w:val="0"/>
          <w:sz w:val="20"/>
          <w:szCs w:val="20"/>
          <w:u w:val="single"/>
          <w:lang w:val="fr-FR"/>
        </w:rPr>
        <w:t>Eléments à porter à la connaissance du parquet ?</w:t>
      </w:r>
    </w:p>
    <w:p w14:paraId="123AEDC9" w14:textId="77777777" w:rsidR="00E16194" w:rsidRPr="00283BF6" w:rsidRDefault="00E16194" w:rsidP="00E16194">
      <w:pPr>
        <w:widowControl w:val="0"/>
        <w:autoSpaceDE w:val="0"/>
        <w:autoSpaceDN w:val="0"/>
        <w:adjustRightInd w:val="0"/>
        <w:spacing w:after="0" w:line="266" w:lineRule="exact"/>
        <w:ind w:left="20"/>
        <w:jc w:val="both"/>
        <w:rPr>
          <w:rFonts w:cstheme="minorHAnsi"/>
          <w:color w:val="000000"/>
          <w:spacing w:val="-10"/>
          <w:kern w:val="0"/>
          <w:sz w:val="20"/>
          <w:szCs w:val="20"/>
          <w:lang w:val="fr-FR"/>
        </w:rPr>
      </w:pPr>
    </w:p>
    <w:p w14:paraId="79C0FEE6" w14:textId="77777777" w:rsidR="00E16194" w:rsidRPr="00283BF6" w:rsidRDefault="00E16194" w:rsidP="00E16194">
      <w:pPr>
        <w:widowControl w:val="0"/>
        <w:autoSpaceDE w:val="0"/>
        <w:autoSpaceDN w:val="0"/>
        <w:adjustRightInd w:val="0"/>
        <w:spacing w:after="0" w:line="266" w:lineRule="exact"/>
        <w:ind w:left="20"/>
        <w:jc w:val="both"/>
        <w:rPr>
          <w:rFonts w:cstheme="minorHAnsi"/>
          <w:spacing w:val="-10"/>
          <w:kern w:val="0"/>
          <w:sz w:val="20"/>
          <w:szCs w:val="20"/>
          <w:lang w:val="fr-FR"/>
        </w:rPr>
      </w:pPr>
      <w:r w:rsidRPr="00283BF6">
        <w:rPr>
          <w:rFonts w:cstheme="minorHAnsi"/>
          <w:spacing w:val="-10"/>
          <w:kern w:val="0"/>
          <w:sz w:val="20"/>
          <w:szCs w:val="20"/>
          <w:lang w:val="fr-FR"/>
        </w:rPr>
        <w:t>Indiquer qu’il s’agit d’une problématique de marchands de sommeil présumée.</w:t>
      </w:r>
    </w:p>
    <w:p w14:paraId="7BFFB74F" w14:textId="77777777" w:rsidR="00E16194" w:rsidRPr="00283BF6" w:rsidRDefault="00E16194" w:rsidP="00E16194">
      <w:pPr>
        <w:widowControl w:val="0"/>
        <w:autoSpaceDE w:val="0"/>
        <w:autoSpaceDN w:val="0"/>
        <w:adjustRightInd w:val="0"/>
        <w:spacing w:after="0" w:line="266" w:lineRule="exact"/>
        <w:ind w:left="20"/>
        <w:jc w:val="both"/>
        <w:rPr>
          <w:rFonts w:cstheme="minorHAnsi"/>
          <w:spacing w:val="-10"/>
          <w:kern w:val="0"/>
          <w:sz w:val="20"/>
          <w:szCs w:val="20"/>
          <w:lang w:val="fr-FR"/>
        </w:rPr>
      </w:pPr>
      <w:r w:rsidRPr="00283BF6">
        <w:rPr>
          <w:rFonts w:cstheme="minorHAnsi"/>
          <w:spacing w:val="-10"/>
          <w:kern w:val="0"/>
          <w:sz w:val="20"/>
          <w:szCs w:val="20"/>
          <w:lang w:val="fr-FR"/>
        </w:rPr>
        <w:t>+ Mentionner :</w:t>
      </w:r>
    </w:p>
    <w:p w14:paraId="1C285859" w14:textId="77777777" w:rsidR="00E16194" w:rsidRPr="00283BF6" w:rsidRDefault="00E16194" w:rsidP="00E16194">
      <w:pPr>
        <w:widowControl w:val="0"/>
        <w:autoSpaceDE w:val="0"/>
        <w:autoSpaceDN w:val="0"/>
        <w:adjustRightInd w:val="0"/>
        <w:spacing w:after="0" w:line="266" w:lineRule="exact"/>
        <w:ind w:left="20"/>
        <w:jc w:val="both"/>
        <w:rPr>
          <w:rFonts w:cstheme="minorHAnsi"/>
          <w:spacing w:val="-10"/>
          <w:kern w:val="0"/>
          <w:sz w:val="20"/>
          <w:szCs w:val="20"/>
          <w:lang w:val="fr-FR"/>
        </w:rPr>
      </w:pPr>
      <w:r w:rsidRPr="00283BF6">
        <w:rPr>
          <w:rFonts w:cstheme="minorHAnsi"/>
          <w:color w:val="000000"/>
          <w:spacing w:val="-10"/>
          <w:kern w:val="0"/>
          <w:sz w:val="20"/>
          <w:szCs w:val="20"/>
          <w:lang w:val="fr-FR"/>
        </w:rPr>
        <w:t>Nombre de biens concernés + adresse(s).</w:t>
      </w:r>
    </w:p>
    <w:p w14:paraId="52D2118B" w14:textId="77777777" w:rsidR="00E16194" w:rsidRPr="00283BF6" w:rsidRDefault="00E16194" w:rsidP="00E16194">
      <w:pPr>
        <w:widowControl w:val="0"/>
        <w:autoSpaceDE w:val="0"/>
        <w:autoSpaceDN w:val="0"/>
        <w:adjustRightInd w:val="0"/>
        <w:spacing w:after="0" w:line="266" w:lineRule="exact"/>
        <w:ind w:left="20"/>
        <w:jc w:val="both"/>
        <w:rPr>
          <w:rFonts w:cstheme="minorHAnsi"/>
          <w:color w:val="000000"/>
          <w:spacing w:val="-10"/>
          <w:kern w:val="0"/>
          <w:sz w:val="20"/>
          <w:szCs w:val="20"/>
          <w:lang w:val="fr-FR"/>
        </w:rPr>
      </w:pPr>
      <w:r w:rsidRPr="00283BF6">
        <w:rPr>
          <w:rFonts w:cstheme="minorHAnsi"/>
          <w:color w:val="000000"/>
          <w:spacing w:val="-10"/>
          <w:kern w:val="0"/>
          <w:sz w:val="20"/>
          <w:szCs w:val="20"/>
          <w:lang w:val="fr-FR"/>
        </w:rPr>
        <w:t>Coordonnées du marchand de sommeil.</w:t>
      </w:r>
    </w:p>
    <w:p w14:paraId="5FF7D8B6" w14:textId="77777777" w:rsidR="00E16194" w:rsidRPr="00283BF6" w:rsidRDefault="00E16194" w:rsidP="00E16194">
      <w:pPr>
        <w:widowControl w:val="0"/>
        <w:autoSpaceDE w:val="0"/>
        <w:autoSpaceDN w:val="0"/>
        <w:adjustRightInd w:val="0"/>
        <w:spacing w:after="0" w:line="266" w:lineRule="exact"/>
        <w:ind w:left="20"/>
        <w:jc w:val="both"/>
        <w:rPr>
          <w:rFonts w:cstheme="minorHAnsi"/>
          <w:color w:val="000000"/>
          <w:spacing w:val="-10"/>
          <w:kern w:val="0"/>
          <w:sz w:val="20"/>
          <w:szCs w:val="20"/>
          <w:lang w:val="fr-FR"/>
        </w:rPr>
      </w:pPr>
      <w:r w:rsidRPr="00283BF6">
        <w:rPr>
          <w:rFonts w:cstheme="minorHAnsi"/>
          <w:color w:val="000000"/>
          <w:spacing w:val="-10"/>
          <w:kern w:val="0"/>
          <w:sz w:val="20"/>
          <w:szCs w:val="20"/>
          <w:lang w:val="fr-FR"/>
        </w:rPr>
        <w:t>Profil des occupants/locataires : en quoi s’agit-il de personnes vulnérables ?</w:t>
      </w:r>
    </w:p>
    <w:p w14:paraId="4241A871" w14:textId="77777777" w:rsidR="00E16194" w:rsidRPr="00283BF6" w:rsidRDefault="00E16194" w:rsidP="00E16194">
      <w:pPr>
        <w:widowControl w:val="0"/>
        <w:autoSpaceDE w:val="0"/>
        <w:autoSpaceDN w:val="0"/>
        <w:adjustRightInd w:val="0"/>
        <w:spacing w:after="0" w:line="266" w:lineRule="exact"/>
        <w:ind w:left="20"/>
        <w:jc w:val="both"/>
        <w:rPr>
          <w:rFonts w:cstheme="minorHAnsi"/>
          <w:color w:val="000000"/>
          <w:spacing w:val="-10"/>
          <w:kern w:val="0"/>
          <w:sz w:val="20"/>
          <w:szCs w:val="20"/>
          <w:lang w:val="fr-FR"/>
        </w:rPr>
      </w:pPr>
      <w:r w:rsidRPr="00283BF6">
        <w:rPr>
          <w:rFonts w:cstheme="minorHAnsi"/>
          <w:color w:val="000000"/>
          <w:spacing w:val="-10"/>
          <w:kern w:val="0"/>
          <w:sz w:val="20"/>
          <w:szCs w:val="20"/>
          <w:lang w:val="fr-FR"/>
        </w:rPr>
        <w:t>Descriptif de l'état des biens loués (en quoi se trouve-t-on en présence de conditions incompatibles avec la dignité humaine ?), le cas échéant appuyé par un constat d'insalubrité ou d'infraction urbanistique + dossier photos.</w:t>
      </w:r>
    </w:p>
    <w:p w14:paraId="6BE7C739" w14:textId="77777777" w:rsidR="00E16194" w:rsidRPr="00283BF6" w:rsidRDefault="00E16194" w:rsidP="00E16194">
      <w:pPr>
        <w:widowControl w:val="0"/>
        <w:autoSpaceDE w:val="0"/>
        <w:autoSpaceDN w:val="0"/>
        <w:adjustRightInd w:val="0"/>
        <w:spacing w:after="240" w:line="263" w:lineRule="exact"/>
        <w:ind w:left="20" w:right="1240"/>
        <w:jc w:val="both"/>
        <w:rPr>
          <w:rFonts w:cstheme="minorHAnsi"/>
          <w:spacing w:val="-10"/>
          <w:kern w:val="0"/>
          <w:sz w:val="20"/>
          <w:szCs w:val="20"/>
          <w:lang w:val="fr-FR"/>
        </w:rPr>
      </w:pPr>
      <w:r w:rsidRPr="00283BF6">
        <w:rPr>
          <w:rFonts w:cstheme="minorHAnsi"/>
          <w:color w:val="000000"/>
          <w:spacing w:val="-10"/>
          <w:kern w:val="0"/>
          <w:sz w:val="20"/>
          <w:szCs w:val="20"/>
          <w:lang w:val="fr-FR"/>
        </w:rPr>
        <w:t>Si connu, le montant des loyers réclamés.</w:t>
      </w:r>
    </w:p>
    <w:p w14:paraId="35D2BD2F" w14:textId="77777777" w:rsidR="00E16194" w:rsidRPr="00283BF6" w:rsidRDefault="00E16194" w:rsidP="00E16194">
      <w:pPr>
        <w:widowControl w:val="0"/>
        <w:autoSpaceDE w:val="0"/>
        <w:autoSpaceDN w:val="0"/>
        <w:adjustRightInd w:val="0"/>
        <w:spacing w:after="0" w:line="263" w:lineRule="exact"/>
        <w:ind w:left="20" w:right="1240"/>
        <w:jc w:val="both"/>
        <w:rPr>
          <w:rFonts w:cstheme="minorHAnsi"/>
          <w:spacing w:val="-10"/>
          <w:kern w:val="0"/>
          <w:sz w:val="20"/>
          <w:szCs w:val="20"/>
          <w:lang w:val="fr-FR"/>
        </w:rPr>
      </w:pPr>
      <w:r w:rsidRPr="00283BF6">
        <w:rPr>
          <w:rFonts w:cstheme="minorHAnsi"/>
          <w:color w:val="000000"/>
          <w:spacing w:val="-10"/>
          <w:kern w:val="0"/>
          <w:sz w:val="20"/>
          <w:szCs w:val="20"/>
          <w:lang w:val="fr-FR"/>
        </w:rPr>
        <w:t>Eléments complémentaires qui peuvent attester d'une relation propriétaire/locataire déséquilibrée :</w:t>
      </w:r>
    </w:p>
    <w:p w14:paraId="70B08811" w14:textId="77777777" w:rsidR="00E16194" w:rsidRPr="00283BF6" w:rsidRDefault="00E16194" w:rsidP="00E16194">
      <w:pPr>
        <w:widowControl w:val="0"/>
        <w:numPr>
          <w:ilvl w:val="0"/>
          <w:numId w:val="1"/>
        </w:numPr>
        <w:tabs>
          <w:tab w:val="left" w:pos="709"/>
        </w:tabs>
        <w:autoSpaceDE w:val="0"/>
        <w:autoSpaceDN w:val="0"/>
        <w:adjustRightInd w:val="0"/>
        <w:spacing w:after="0" w:line="190" w:lineRule="exact"/>
        <w:ind w:left="720" w:hanging="360"/>
        <w:jc w:val="both"/>
        <w:rPr>
          <w:rFonts w:cstheme="minorHAnsi"/>
          <w:spacing w:val="-10"/>
          <w:kern w:val="0"/>
          <w:sz w:val="20"/>
          <w:szCs w:val="20"/>
          <w:lang w:val="fr-FR"/>
        </w:rPr>
      </w:pPr>
      <w:r w:rsidRPr="00283BF6">
        <w:rPr>
          <w:rFonts w:cstheme="minorHAnsi"/>
          <w:color w:val="000000"/>
          <w:spacing w:val="-10"/>
          <w:kern w:val="0"/>
          <w:sz w:val="20"/>
          <w:szCs w:val="20"/>
          <w:lang w:val="fr-FR"/>
        </w:rPr>
        <w:t>Bail de courte durée, non renouvelable ;</w:t>
      </w:r>
    </w:p>
    <w:p w14:paraId="3F60E5C4" w14:textId="77777777" w:rsidR="00E16194" w:rsidRPr="00283BF6" w:rsidRDefault="00E16194" w:rsidP="00E16194">
      <w:pPr>
        <w:widowControl w:val="0"/>
        <w:numPr>
          <w:ilvl w:val="0"/>
          <w:numId w:val="1"/>
        </w:numPr>
        <w:tabs>
          <w:tab w:val="left" w:pos="346"/>
        </w:tabs>
        <w:autoSpaceDE w:val="0"/>
        <w:autoSpaceDN w:val="0"/>
        <w:adjustRightInd w:val="0"/>
        <w:spacing w:after="0" w:line="190" w:lineRule="exact"/>
        <w:ind w:left="720" w:right="360" w:hanging="360"/>
        <w:jc w:val="both"/>
        <w:rPr>
          <w:rFonts w:cstheme="minorHAnsi"/>
          <w:spacing w:val="-10"/>
          <w:kern w:val="0"/>
          <w:sz w:val="20"/>
          <w:szCs w:val="20"/>
          <w:lang w:val="fr-FR"/>
        </w:rPr>
      </w:pPr>
      <w:r w:rsidRPr="00283BF6">
        <w:rPr>
          <w:rFonts w:cstheme="minorHAnsi"/>
          <w:color w:val="000000"/>
          <w:spacing w:val="-10"/>
          <w:kern w:val="0"/>
          <w:sz w:val="20"/>
          <w:szCs w:val="20"/>
          <w:lang w:val="fr-FR"/>
        </w:rPr>
        <w:t>Loyer « tout en un » permettant des abus en termes d'augmentations, modalités de paiement, …</w:t>
      </w:r>
    </w:p>
    <w:p w14:paraId="035B7822" w14:textId="77777777" w:rsidR="00E16194" w:rsidRPr="00283BF6" w:rsidRDefault="00E16194" w:rsidP="00E16194">
      <w:pPr>
        <w:widowControl w:val="0"/>
        <w:numPr>
          <w:ilvl w:val="0"/>
          <w:numId w:val="1"/>
        </w:numPr>
        <w:tabs>
          <w:tab w:val="left" w:pos="709"/>
          <w:tab w:val="left" w:pos="8232"/>
          <w:tab w:val="left" w:pos="9841"/>
        </w:tabs>
        <w:autoSpaceDE w:val="0"/>
        <w:autoSpaceDN w:val="0"/>
        <w:adjustRightInd w:val="0"/>
        <w:spacing w:after="0" w:line="190" w:lineRule="exact"/>
        <w:ind w:left="720" w:hanging="360"/>
        <w:jc w:val="both"/>
        <w:rPr>
          <w:rFonts w:cstheme="minorHAnsi"/>
          <w:spacing w:val="-10"/>
          <w:kern w:val="0"/>
          <w:sz w:val="20"/>
          <w:szCs w:val="20"/>
          <w:lang w:val="fr-FR"/>
        </w:rPr>
      </w:pPr>
      <w:r w:rsidRPr="00283BF6">
        <w:rPr>
          <w:rFonts w:cstheme="minorHAnsi"/>
          <w:color w:val="000000"/>
          <w:spacing w:val="-10"/>
          <w:kern w:val="0"/>
          <w:sz w:val="20"/>
          <w:szCs w:val="20"/>
          <w:lang w:val="fr-FR"/>
        </w:rPr>
        <w:t>Visites impromptues du propriétaire qui estime être chez lui ;</w:t>
      </w:r>
    </w:p>
    <w:p w14:paraId="671C615A" w14:textId="77777777" w:rsidR="00E16194" w:rsidRPr="00283BF6" w:rsidRDefault="00E16194" w:rsidP="00E16194">
      <w:pPr>
        <w:widowControl w:val="0"/>
        <w:numPr>
          <w:ilvl w:val="0"/>
          <w:numId w:val="1"/>
        </w:numPr>
        <w:tabs>
          <w:tab w:val="left" w:pos="709"/>
        </w:tabs>
        <w:autoSpaceDE w:val="0"/>
        <w:autoSpaceDN w:val="0"/>
        <w:adjustRightInd w:val="0"/>
        <w:spacing w:after="183" w:line="190" w:lineRule="exact"/>
        <w:ind w:left="720" w:hanging="360"/>
        <w:jc w:val="both"/>
        <w:rPr>
          <w:rFonts w:cstheme="minorHAnsi"/>
          <w:spacing w:val="-10"/>
          <w:kern w:val="0"/>
          <w:sz w:val="20"/>
          <w:szCs w:val="20"/>
          <w:lang w:val="fr-FR"/>
        </w:rPr>
      </w:pPr>
      <w:r w:rsidRPr="00283BF6">
        <w:rPr>
          <w:rFonts w:cstheme="minorHAnsi"/>
          <w:color w:val="000000"/>
          <w:spacing w:val="-10"/>
          <w:kern w:val="0"/>
          <w:sz w:val="20"/>
          <w:szCs w:val="20"/>
          <w:lang w:val="fr-FR"/>
        </w:rPr>
        <w:t>Surveillance (voire violation) du courrier, des entrées et venues.</w:t>
      </w:r>
    </w:p>
    <w:p w14:paraId="46CFB1F5" w14:textId="77777777" w:rsidR="00E16194" w:rsidRPr="00283BF6" w:rsidRDefault="00E16194" w:rsidP="00E16194">
      <w:pPr>
        <w:widowControl w:val="0"/>
        <w:autoSpaceDE w:val="0"/>
        <w:autoSpaceDN w:val="0"/>
        <w:adjustRightInd w:val="0"/>
        <w:spacing w:after="128" w:line="263" w:lineRule="exact"/>
        <w:ind w:left="20" w:right="1240"/>
        <w:jc w:val="both"/>
        <w:rPr>
          <w:rFonts w:cstheme="minorHAnsi"/>
          <w:spacing w:val="-10"/>
          <w:kern w:val="0"/>
          <w:sz w:val="20"/>
          <w:szCs w:val="20"/>
          <w:lang w:val="fr-FR"/>
        </w:rPr>
      </w:pPr>
      <w:r w:rsidRPr="00283BF6">
        <w:rPr>
          <w:rFonts w:cstheme="minorHAnsi"/>
          <w:color w:val="000000"/>
          <w:spacing w:val="-10"/>
          <w:kern w:val="0"/>
          <w:sz w:val="20"/>
          <w:szCs w:val="20"/>
          <w:lang w:val="fr-FR"/>
        </w:rPr>
        <w:t>Le PV ou rapport sera étayé de tous les documents probants utiles et disponibles : photos, constat ou PV d'insalubrité, témoignages, jugements, etc.</w:t>
      </w:r>
    </w:p>
    <w:p w14:paraId="28EACBF0" w14:textId="77777777" w:rsidR="00E16194" w:rsidRPr="00283BF6" w:rsidRDefault="00E16194">
      <w:pPr>
        <w:widowControl w:val="0"/>
        <w:autoSpaceDE w:val="0"/>
        <w:autoSpaceDN w:val="0"/>
        <w:adjustRightInd w:val="0"/>
        <w:spacing w:after="0" w:line="240" w:lineRule="auto"/>
        <w:rPr>
          <w:rFonts w:cstheme="minorHAnsi"/>
          <w:kern w:val="0"/>
          <w:sz w:val="20"/>
          <w:szCs w:val="20"/>
          <w:lang w:val="fr-FR"/>
        </w:rPr>
      </w:pPr>
    </w:p>
    <w:sectPr w:rsidR="00E16194" w:rsidRPr="00283BF6">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0D5D2" w14:textId="77777777" w:rsidR="00C700A6" w:rsidRDefault="00C700A6" w:rsidP="00C700A6">
      <w:pPr>
        <w:spacing w:after="0" w:line="240" w:lineRule="auto"/>
      </w:pPr>
      <w:r>
        <w:separator/>
      </w:r>
    </w:p>
  </w:endnote>
  <w:endnote w:type="continuationSeparator" w:id="0">
    <w:p w14:paraId="6D4FEAD6" w14:textId="77777777" w:rsidR="00C700A6" w:rsidRDefault="00C700A6" w:rsidP="00C7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5195D" w14:textId="77777777" w:rsidR="00C700A6" w:rsidRDefault="00C700A6" w:rsidP="00C700A6">
      <w:pPr>
        <w:spacing w:after="0" w:line="240" w:lineRule="auto"/>
      </w:pPr>
      <w:r>
        <w:separator/>
      </w:r>
    </w:p>
  </w:footnote>
  <w:footnote w:type="continuationSeparator" w:id="0">
    <w:p w14:paraId="22A48BA2" w14:textId="77777777" w:rsidR="00C700A6" w:rsidRDefault="00C700A6" w:rsidP="00C700A6">
      <w:pPr>
        <w:spacing w:after="0" w:line="240" w:lineRule="auto"/>
      </w:pPr>
      <w:r>
        <w:continuationSeparator/>
      </w:r>
    </w:p>
  </w:footnote>
  <w:footnote w:id="1">
    <w:p w14:paraId="2EFEF2FF" w14:textId="591A517A" w:rsidR="00C700A6" w:rsidRPr="00E16194" w:rsidRDefault="00C700A6">
      <w:pPr>
        <w:pStyle w:val="Notedebasdepage"/>
        <w:rPr>
          <w:sz w:val="18"/>
          <w:szCs w:val="18"/>
        </w:rPr>
      </w:pPr>
      <w:r>
        <w:rPr>
          <w:rStyle w:val="Appelnotedebasdep"/>
        </w:rPr>
        <w:footnoteRef/>
      </w:r>
      <w:r>
        <w:t xml:space="preserve"> </w:t>
      </w:r>
      <w:r w:rsidR="00892D94" w:rsidRPr="00E16194">
        <w:rPr>
          <w:sz w:val="18"/>
          <w:szCs w:val="18"/>
        </w:rPr>
        <w:t xml:space="preserve">Loi du 29.04.2013 modifiant l’article 433 decies </w:t>
      </w:r>
      <w:proofErr w:type="spellStart"/>
      <w:r w:rsidR="00892D94" w:rsidRPr="00E16194">
        <w:rPr>
          <w:sz w:val="18"/>
          <w:szCs w:val="18"/>
        </w:rPr>
        <w:t>C.Pén</w:t>
      </w:r>
      <w:proofErr w:type="spellEnd"/>
      <w:r w:rsidR="00892D94" w:rsidRPr="00E16194">
        <w:rPr>
          <w:sz w:val="18"/>
          <w:szCs w:val="18"/>
        </w:rPr>
        <w:t xml:space="preserve">. en vue de préciser </w:t>
      </w:r>
      <w:r w:rsidR="00D1556C" w:rsidRPr="00E16194">
        <w:rPr>
          <w:sz w:val="18"/>
          <w:szCs w:val="18"/>
        </w:rPr>
        <w:t xml:space="preserve">la situation particulièrement vulnérable de la victime d’un marchand de sommeil (Mon. B., </w:t>
      </w:r>
      <w:r w:rsidR="00E16194" w:rsidRPr="00E16194">
        <w:rPr>
          <w:sz w:val="18"/>
          <w:szCs w:val="18"/>
        </w:rPr>
        <w:t>23.07.2013)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A842210"/>
    <w:lvl w:ilvl="0">
      <w:numFmt w:val="bullet"/>
      <w:lvlText w:val="*"/>
      <w:lvlJc w:val="left"/>
    </w:lvl>
  </w:abstractNum>
  <w:num w:numId="1" w16cid:durableId="362829037">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11"/>
    <w:rsid w:val="0009506B"/>
    <w:rsid w:val="00154A11"/>
    <w:rsid w:val="00283BF6"/>
    <w:rsid w:val="002C193E"/>
    <w:rsid w:val="005D3AAC"/>
    <w:rsid w:val="00892D94"/>
    <w:rsid w:val="00C700A6"/>
    <w:rsid w:val="00D1556C"/>
    <w:rsid w:val="00D64996"/>
    <w:rsid w:val="00E16194"/>
  </w:rsids>
  <m:mathPr>
    <m:mathFont m:val="Cambria Math"/>
    <m:brkBin m:val="before"/>
    <m:brkBinSub m:val="--"/>
    <m:smallFrac m:val="0"/>
    <m:dispDef/>
    <m:lMargin m:val="0"/>
    <m:rMargin m:val="0"/>
    <m:defJc m:val="centerGroup"/>
    <m:wrapIndent m:val="1440"/>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0579A"/>
  <w14:defaultImageDpi w14:val="0"/>
  <w15:docId w15:val="{21BFCDE2-DF28-4397-B631-BAC53A62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700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00A6"/>
    <w:rPr>
      <w:sz w:val="20"/>
      <w:szCs w:val="20"/>
    </w:rPr>
  </w:style>
  <w:style w:type="character" w:styleId="Appelnotedebasdep">
    <w:name w:val="footnote reference"/>
    <w:basedOn w:val="Policepardfaut"/>
    <w:uiPriority w:val="99"/>
    <w:semiHidden/>
    <w:unhideWhenUsed/>
    <w:rsid w:val="00C700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8D4BA-5CCC-4F74-9F0D-FFA9586E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808</Words>
  <Characters>4292</Characters>
  <Application>Microsoft Office Word</Application>
  <DocSecurity>0</DocSecurity>
  <Lines>35</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Myriam</dc:creator>
  <cp:keywords/>
  <dc:description/>
  <cp:lastModifiedBy>LONNEUX Boris</cp:lastModifiedBy>
  <cp:revision>10</cp:revision>
  <dcterms:created xsi:type="dcterms:W3CDTF">2024-06-20T12:39:00Z</dcterms:created>
  <dcterms:modified xsi:type="dcterms:W3CDTF">2024-07-09T10:22:00Z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2024-06-20T12:39:36Z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a06c7983-5b88-409f-864d-7d4805952025</vt:lpwstr>
  </property>
  <property fmtid="{D5CDD505-2E9C-101B-9397-08002B2CF9AE}" pid="8" name="MSIP_Label_97a477d1-147d-4e34-b5e3-7b26d2f44870_ContentBits">
    <vt:lpwstr>0</vt:lpwstr>
  </property>
</Properties>
</file>